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D3095" w14:textId="77777777" w:rsidR="003031E4" w:rsidRDefault="00210805" w:rsidP="003031E4">
      <w:pPr>
        <w:pStyle w:val="PlainText"/>
        <w:spacing w:before="160"/>
        <w:ind w:left="-360" w:right="-720"/>
        <w:jc w:val="center"/>
        <w:rPr>
          <w:rFonts w:ascii="Verdana" w:hAnsi="Verdana" w:cs="Arial"/>
          <w:b/>
          <w:spacing w:val="-8"/>
          <w:sz w:val="42"/>
          <w:szCs w:val="42"/>
        </w:rPr>
      </w:pPr>
      <w:bookmarkStart w:id="0" w:name="_GoBack"/>
      <w:bookmarkEnd w:id="0"/>
      <w:r>
        <w:rPr>
          <w:noProof/>
          <w:lang w:val="en-CA" w:eastAsia="en-CA"/>
        </w:rPr>
        <w:drawing>
          <wp:anchor distT="0" distB="0" distL="114300" distR="114300" simplePos="0" relativeHeight="251657728" behindDoc="0" locked="0" layoutInCell="1" allowOverlap="1" wp14:anchorId="2132B1CF" wp14:editId="30DC1017">
            <wp:simplePos x="0" y="0"/>
            <wp:positionH relativeFrom="column">
              <wp:posOffset>-198120</wp:posOffset>
            </wp:positionH>
            <wp:positionV relativeFrom="paragraph">
              <wp:posOffset>129540</wp:posOffset>
            </wp:positionV>
            <wp:extent cx="1720215" cy="895350"/>
            <wp:effectExtent l="0" t="0" r="0" b="0"/>
            <wp:wrapSquare wrapText="bothSides"/>
            <wp:docPr id="20" name="Picture 20" descr="Blue logo with name English and French - Ja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 logo with name English and French - Jan 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21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3B53" w:rsidRPr="00043B53">
        <w:rPr>
          <w:rFonts w:ascii="Verdana" w:hAnsi="Verdana" w:cs="Arial"/>
          <w:b/>
          <w:spacing w:val="-8"/>
          <w:sz w:val="42"/>
          <w:szCs w:val="42"/>
        </w:rPr>
        <w:t>OW &amp; ODSP Rate</w:t>
      </w:r>
      <w:r w:rsidR="003031E4">
        <w:rPr>
          <w:rFonts w:ascii="Verdana" w:hAnsi="Verdana" w:cs="Arial"/>
          <w:b/>
          <w:spacing w:val="-8"/>
          <w:sz w:val="42"/>
          <w:szCs w:val="42"/>
        </w:rPr>
        <w:t>s</w:t>
      </w:r>
      <w:r w:rsidR="00043B53" w:rsidRPr="00043B53">
        <w:rPr>
          <w:rFonts w:ascii="Verdana" w:hAnsi="Verdana" w:cs="Arial"/>
          <w:b/>
          <w:spacing w:val="-8"/>
          <w:sz w:val="42"/>
          <w:szCs w:val="42"/>
        </w:rPr>
        <w:t xml:space="preserve"> </w:t>
      </w:r>
    </w:p>
    <w:p w14:paraId="3ADDA41D" w14:textId="77777777" w:rsidR="00043B53" w:rsidRPr="00043B53" w:rsidRDefault="00043B53" w:rsidP="003031E4">
      <w:pPr>
        <w:pStyle w:val="PlainText"/>
        <w:spacing w:after="60"/>
        <w:ind w:left="-360" w:right="-720"/>
        <w:jc w:val="center"/>
      </w:pPr>
      <w:proofErr w:type="gramStart"/>
      <w:r w:rsidRPr="00043B53">
        <w:rPr>
          <w:rFonts w:ascii="Verdana" w:hAnsi="Verdana" w:cs="Arial"/>
          <w:b/>
          <w:spacing w:val="-8"/>
          <w:sz w:val="42"/>
          <w:szCs w:val="42"/>
        </w:rPr>
        <w:t>and</w:t>
      </w:r>
      <w:proofErr w:type="gramEnd"/>
      <w:r w:rsidRPr="00043B53">
        <w:rPr>
          <w:rFonts w:ascii="Verdana" w:hAnsi="Verdana" w:cs="Arial"/>
          <w:b/>
          <w:spacing w:val="-8"/>
          <w:sz w:val="42"/>
          <w:szCs w:val="42"/>
        </w:rPr>
        <w:t xml:space="preserve"> the Ontario Child Benefit</w:t>
      </w:r>
    </w:p>
    <w:p w14:paraId="63EDBA29" w14:textId="7D62C658" w:rsidR="00043B53" w:rsidRPr="00043B53" w:rsidRDefault="006F1E3F" w:rsidP="00584277">
      <w:pPr>
        <w:autoSpaceDE w:val="0"/>
        <w:autoSpaceDN w:val="0"/>
        <w:adjustRightInd w:val="0"/>
        <w:spacing w:after="320"/>
        <w:ind w:left="-187" w:right="-720"/>
        <w:jc w:val="center"/>
        <w:rPr>
          <w:rFonts w:ascii="Verdana" w:hAnsi="Verdana" w:cs="Arial"/>
          <w:sz w:val="30"/>
          <w:szCs w:val="30"/>
        </w:rPr>
      </w:pPr>
      <w:r>
        <w:rPr>
          <w:rFonts w:ascii="Verdana" w:hAnsi="Verdana" w:cs="Arial"/>
          <w:sz w:val="30"/>
          <w:szCs w:val="30"/>
        </w:rPr>
        <w:t>Current to February</w:t>
      </w:r>
      <w:r w:rsidR="00F835F1">
        <w:rPr>
          <w:rFonts w:ascii="Verdana" w:hAnsi="Verdana" w:cs="Arial"/>
          <w:sz w:val="30"/>
          <w:szCs w:val="30"/>
        </w:rPr>
        <w:t xml:space="preserve"> </w:t>
      </w:r>
      <w:r w:rsidR="00E42295">
        <w:rPr>
          <w:rFonts w:ascii="Verdana" w:hAnsi="Verdana" w:cs="Arial"/>
          <w:sz w:val="30"/>
          <w:szCs w:val="30"/>
        </w:rPr>
        <w:t>20</w:t>
      </w:r>
      <w:r w:rsidR="00584277">
        <w:rPr>
          <w:rFonts w:ascii="Verdana" w:hAnsi="Verdana" w:cs="Arial"/>
          <w:sz w:val="30"/>
          <w:szCs w:val="30"/>
        </w:rPr>
        <w:t>20</w:t>
      </w:r>
    </w:p>
    <w:p w14:paraId="705B97E2" w14:textId="27CFE134" w:rsidR="00642162" w:rsidRDefault="002925E6" w:rsidP="00584277">
      <w:pPr>
        <w:pStyle w:val="PlainText"/>
        <w:spacing w:before="200" w:after="120"/>
        <w:ind w:left="-360" w:right="-547"/>
        <w:rPr>
          <w:rFonts w:ascii="Arial" w:hAnsi="Arial" w:cs="Arial"/>
          <w:sz w:val="24"/>
          <w:szCs w:val="24"/>
        </w:rPr>
      </w:pPr>
      <w:r>
        <w:rPr>
          <w:rFonts w:ascii="Arial" w:hAnsi="Arial" w:cs="Arial"/>
          <w:sz w:val="24"/>
          <w:szCs w:val="24"/>
        </w:rPr>
        <w:t xml:space="preserve">After 14 years of annual increases to social assistance rates, </w:t>
      </w:r>
      <w:r w:rsidR="004A0D29">
        <w:rPr>
          <w:rFonts w:ascii="Arial" w:hAnsi="Arial" w:cs="Arial"/>
          <w:sz w:val="24"/>
          <w:szCs w:val="24"/>
        </w:rPr>
        <w:t xml:space="preserve">the provincial government did not include any </w:t>
      </w:r>
      <w:r w:rsidR="005105B7">
        <w:rPr>
          <w:rFonts w:ascii="Arial" w:hAnsi="Arial" w:cs="Arial"/>
          <w:sz w:val="24"/>
          <w:szCs w:val="24"/>
        </w:rPr>
        <w:t xml:space="preserve">increases to the </w:t>
      </w:r>
      <w:r w:rsidR="00BC49D5" w:rsidRPr="0058662D">
        <w:rPr>
          <w:rFonts w:ascii="Arial" w:hAnsi="Arial" w:cs="Arial"/>
          <w:sz w:val="24"/>
          <w:szCs w:val="24"/>
        </w:rPr>
        <w:t xml:space="preserve">Ontario Works (OW) </w:t>
      </w:r>
      <w:r w:rsidR="000A6F32">
        <w:rPr>
          <w:rFonts w:ascii="Arial" w:hAnsi="Arial" w:cs="Arial"/>
          <w:sz w:val="24"/>
          <w:szCs w:val="24"/>
        </w:rPr>
        <w:t>or</w:t>
      </w:r>
      <w:r w:rsidR="000A6F32" w:rsidRPr="0058662D">
        <w:rPr>
          <w:rFonts w:ascii="Arial" w:hAnsi="Arial" w:cs="Arial"/>
          <w:sz w:val="24"/>
          <w:szCs w:val="24"/>
        </w:rPr>
        <w:t xml:space="preserve"> </w:t>
      </w:r>
      <w:r w:rsidR="00BC49D5" w:rsidRPr="0058662D">
        <w:rPr>
          <w:rFonts w:ascii="Arial" w:hAnsi="Arial" w:cs="Arial"/>
          <w:sz w:val="24"/>
          <w:szCs w:val="24"/>
        </w:rPr>
        <w:t>Ontario Disabil</w:t>
      </w:r>
      <w:r w:rsidR="00876A6D">
        <w:rPr>
          <w:rFonts w:ascii="Arial" w:hAnsi="Arial" w:cs="Arial"/>
          <w:sz w:val="24"/>
          <w:szCs w:val="24"/>
        </w:rPr>
        <w:t>ity Support Program (ODSP) rate</w:t>
      </w:r>
      <w:r w:rsidR="000A6F32">
        <w:rPr>
          <w:rFonts w:ascii="Arial" w:hAnsi="Arial" w:cs="Arial"/>
          <w:sz w:val="24"/>
          <w:szCs w:val="24"/>
        </w:rPr>
        <w:t>s</w:t>
      </w:r>
      <w:r w:rsidR="005105B7">
        <w:rPr>
          <w:rFonts w:ascii="Arial" w:hAnsi="Arial" w:cs="Arial"/>
          <w:sz w:val="24"/>
          <w:szCs w:val="24"/>
        </w:rPr>
        <w:t xml:space="preserve"> in </w:t>
      </w:r>
      <w:r w:rsidR="00584277">
        <w:rPr>
          <w:rFonts w:ascii="Arial" w:hAnsi="Arial" w:cs="Arial"/>
          <w:sz w:val="24"/>
          <w:szCs w:val="24"/>
        </w:rPr>
        <w:t>the 2019</w:t>
      </w:r>
      <w:r w:rsidR="005105B7">
        <w:rPr>
          <w:rFonts w:ascii="Arial" w:hAnsi="Arial" w:cs="Arial"/>
          <w:sz w:val="24"/>
          <w:szCs w:val="24"/>
        </w:rPr>
        <w:t xml:space="preserve"> budget. However, o</w:t>
      </w:r>
      <w:r w:rsidR="000A6F32">
        <w:rPr>
          <w:rFonts w:ascii="Arial" w:hAnsi="Arial" w:cs="Arial"/>
          <w:sz w:val="24"/>
          <w:szCs w:val="24"/>
        </w:rPr>
        <w:t>nly families with children will see any change in their monthly benefit amounts, due to a very small increase linked to the rate of inflation</w:t>
      </w:r>
      <w:r w:rsidR="00F835F1">
        <w:rPr>
          <w:rFonts w:ascii="Arial" w:hAnsi="Arial" w:cs="Arial"/>
          <w:sz w:val="24"/>
          <w:szCs w:val="24"/>
        </w:rPr>
        <w:t>,</w:t>
      </w:r>
      <w:r w:rsidR="000A6F32">
        <w:rPr>
          <w:rFonts w:ascii="Arial" w:hAnsi="Arial" w:cs="Arial"/>
          <w:sz w:val="24"/>
          <w:szCs w:val="24"/>
        </w:rPr>
        <w:t xml:space="preserve"> of less than $5 per month</w:t>
      </w:r>
      <w:r w:rsidR="00E42295">
        <w:rPr>
          <w:rFonts w:ascii="Arial" w:hAnsi="Arial" w:cs="Arial"/>
          <w:sz w:val="24"/>
          <w:szCs w:val="24"/>
        </w:rPr>
        <w:t>.</w:t>
      </w:r>
      <w:r w:rsidR="00F835F1">
        <w:rPr>
          <w:rFonts w:ascii="Arial" w:hAnsi="Arial" w:cs="Arial"/>
          <w:sz w:val="24"/>
          <w:szCs w:val="24"/>
        </w:rPr>
        <w:t xml:space="preserve"> With the current rate of inflation, and even including the small increase to the Ontario Child Benefit (OCB), social assistance recipients can buy less this year than they could last year.</w:t>
      </w:r>
    </w:p>
    <w:p w14:paraId="01C4C213" w14:textId="5BC5FAC6" w:rsidR="00993909" w:rsidRPr="0058662D" w:rsidRDefault="002D51CB" w:rsidP="00993909">
      <w:pPr>
        <w:pStyle w:val="PlainText"/>
        <w:spacing w:after="120"/>
        <w:ind w:left="-360" w:right="-547"/>
        <w:rPr>
          <w:rFonts w:ascii="Arial" w:hAnsi="Arial" w:cs="Arial"/>
          <w:sz w:val="24"/>
          <w:szCs w:val="24"/>
        </w:rPr>
      </w:pPr>
      <w:r w:rsidRPr="0058662D">
        <w:rPr>
          <w:rFonts w:ascii="Arial" w:hAnsi="Arial" w:cs="Arial"/>
          <w:sz w:val="24"/>
          <w:szCs w:val="24"/>
        </w:rPr>
        <w:t xml:space="preserve">The </w:t>
      </w:r>
      <w:r w:rsidR="00E90C96" w:rsidRPr="0058662D">
        <w:rPr>
          <w:rFonts w:ascii="Arial" w:hAnsi="Arial" w:cs="Arial"/>
          <w:sz w:val="24"/>
          <w:szCs w:val="24"/>
        </w:rPr>
        <w:t>table</w:t>
      </w:r>
      <w:r w:rsidRPr="0058662D">
        <w:rPr>
          <w:rFonts w:ascii="Arial" w:hAnsi="Arial" w:cs="Arial"/>
          <w:sz w:val="24"/>
          <w:szCs w:val="24"/>
        </w:rPr>
        <w:t xml:space="preserve"> below shows </w:t>
      </w:r>
      <w:r w:rsidR="00A86C12" w:rsidRPr="0058662D">
        <w:rPr>
          <w:rFonts w:ascii="Arial" w:hAnsi="Arial" w:cs="Arial"/>
          <w:sz w:val="24"/>
          <w:szCs w:val="24"/>
        </w:rPr>
        <w:t>current</w:t>
      </w:r>
      <w:r w:rsidR="00184EF2" w:rsidRPr="0058662D">
        <w:rPr>
          <w:rFonts w:ascii="Arial" w:hAnsi="Arial" w:cs="Arial"/>
          <w:sz w:val="24"/>
          <w:szCs w:val="24"/>
        </w:rPr>
        <w:t xml:space="preserve"> </w:t>
      </w:r>
      <w:r w:rsidRPr="0058662D">
        <w:rPr>
          <w:rFonts w:ascii="Arial" w:hAnsi="Arial" w:cs="Arial"/>
          <w:sz w:val="24"/>
          <w:szCs w:val="24"/>
        </w:rPr>
        <w:t>Basic Needs and Maximum Shelter amounts for different family types</w:t>
      </w:r>
      <w:r w:rsidR="005105B7">
        <w:rPr>
          <w:rFonts w:ascii="Arial" w:hAnsi="Arial" w:cs="Arial"/>
          <w:sz w:val="24"/>
          <w:szCs w:val="24"/>
        </w:rPr>
        <w:t xml:space="preserve"> – note that these amounts have not changed since fall 2018.</w:t>
      </w:r>
      <w:r w:rsidRPr="0058662D">
        <w:rPr>
          <w:rFonts w:ascii="Arial" w:hAnsi="Arial" w:cs="Arial"/>
          <w:sz w:val="24"/>
          <w:szCs w:val="24"/>
        </w:rPr>
        <w:t xml:space="preserve"> It also shows </w:t>
      </w:r>
      <w:r w:rsidR="005105B7">
        <w:rPr>
          <w:rFonts w:ascii="Arial" w:hAnsi="Arial" w:cs="Arial"/>
          <w:sz w:val="24"/>
          <w:szCs w:val="24"/>
        </w:rPr>
        <w:t xml:space="preserve">the previous and </w:t>
      </w:r>
      <w:r w:rsidR="0058662D" w:rsidRPr="0058662D">
        <w:rPr>
          <w:rFonts w:ascii="Arial" w:hAnsi="Arial" w:cs="Arial"/>
          <w:sz w:val="24"/>
          <w:szCs w:val="24"/>
        </w:rPr>
        <w:t xml:space="preserve">current </w:t>
      </w:r>
      <w:r w:rsidR="00A95AFE" w:rsidRPr="0058662D">
        <w:rPr>
          <w:rFonts w:ascii="Arial" w:hAnsi="Arial" w:cs="Arial"/>
          <w:sz w:val="24"/>
          <w:szCs w:val="24"/>
        </w:rPr>
        <w:t xml:space="preserve">maximum </w:t>
      </w:r>
      <w:r w:rsidRPr="0058662D">
        <w:rPr>
          <w:rFonts w:ascii="Arial" w:hAnsi="Arial" w:cs="Arial"/>
          <w:sz w:val="24"/>
          <w:szCs w:val="24"/>
        </w:rPr>
        <w:t xml:space="preserve">Ontario Child Benefit </w:t>
      </w:r>
      <w:r w:rsidR="00A86C12" w:rsidRPr="0058662D">
        <w:rPr>
          <w:rFonts w:ascii="Arial" w:hAnsi="Arial" w:cs="Arial"/>
          <w:sz w:val="24"/>
          <w:szCs w:val="24"/>
        </w:rPr>
        <w:t xml:space="preserve">(OCB) </w:t>
      </w:r>
      <w:r w:rsidRPr="0058662D">
        <w:rPr>
          <w:rFonts w:ascii="Arial" w:hAnsi="Arial" w:cs="Arial"/>
          <w:sz w:val="24"/>
          <w:szCs w:val="24"/>
        </w:rPr>
        <w:t>amounts</w:t>
      </w:r>
      <w:r w:rsidR="005105B7">
        <w:rPr>
          <w:rFonts w:ascii="Arial" w:hAnsi="Arial" w:cs="Arial"/>
          <w:sz w:val="24"/>
          <w:szCs w:val="24"/>
        </w:rPr>
        <w:t xml:space="preserve"> which were increased to account for inflation in July 2019. </w:t>
      </w:r>
    </w:p>
    <w:p w14:paraId="74560A6C" w14:textId="77777777" w:rsidR="00CB29A0" w:rsidRPr="002A474F" w:rsidRDefault="002048F5" w:rsidP="00993909">
      <w:pPr>
        <w:pStyle w:val="PlainText"/>
        <w:spacing w:after="220"/>
        <w:ind w:left="-360" w:right="-540"/>
        <w:rPr>
          <w:rFonts w:ascii="Arial" w:hAnsi="Arial" w:cs="Arial"/>
          <w:i/>
          <w:iCs/>
          <w:sz w:val="24"/>
          <w:szCs w:val="24"/>
        </w:rPr>
      </w:pPr>
      <w:r w:rsidRPr="002A474F">
        <w:rPr>
          <w:rFonts w:ascii="Arial" w:hAnsi="Arial" w:cs="Arial"/>
          <w:i/>
          <w:iCs/>
          <w:sz w:val="24"/>
          <w:szCs w:val="24"/>
        </w:rPr>
        <w:t xml:space="preserve">Please read the notes below for more information. </w:t>
      </w:r>
      <w:r w:rsidR="008364A3" w:rsidRPr="002A474F">
        <w:rPr>
          <w:rFonts w:ascii="Arial" w:hAnsi="Arial" w:cs="Arial"/>
          <w:i/>
          <w:iCs/>
          <w:sz w:val="24"/>
          <w:szCs w:val="24"/>
        </w:rPr>
        <w:t xml:space="preserve"> </w:t>
      </w:r>
    </w:p>
    <w:tbl>
      <w:tblPr>
        <w:tblW w:w="10260" w:type="dxa"/>
        <w:tblInd w:w="-3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2610"/>
        <w:gridCol w:w="933"/>
        <w:gridCol w:w="934"/>
        <w:gridCol w:w="934"/>
        <w:gridCol w:w="979"/>
        <w:gridCol w:w="990"/>
        <w:gridCol w:w="900"/>
        <w:gridCol w:w="990"/>
        <w:gridCol w:w="990"/>
      </w:tblGrid>
      <w:tr w:rsidR="00513C86" w14:paraId="5E655F23" w14:textId="77777777" w:rsidTr="0070750D">
        <w:trPr>
          <w:trHeight w:val="321"/>
        </w:trPr>
        <w:tc>
          <w:tcPr>
            <w:tcW w:w="2610" w:type="dxa"/>
            <w:tcBorders>
              <w:top w:val="single" w:sz="12" w:space="0" w:color="000000"/>
              <w:left w:val="single" w:sz="12" w:space="0" w:color="000000"/>
              <w:bottom w:val="single" w:sz="12" w:space="0" w:color="000000"/>
              <w:right w:val="single" w:sz="12" w:space="0" w:color="000000"/>
            </w:tcBorders>
            <w:shd w:val="pct20" w:color="auto" w:fill="FFFFFF"/>
            <w:hideMark/>
          </w:tcPr>
          <w:p w14:paraId="23DAC1EE" w14:textId="77777777" w:rsidR="000F2BEE" w:rsidRDefault="00B51619">
            <w:pPr>
              <w:spacing w:before="60" w:after="60"/>
              <w:jc w:val="center"/>
              <w:rPr>
                <w:rFonts w:ascii="Arial" w:hAnsi="Arial"/>
                <w:b/>
                <w:snapToGrid w:val="0"/>
                <w:sz w:val="22"/>
                <w:szCs w:val="22"/>
              </w:rPr>
            </w:pPr>
            <w:r>
              <w:rPr>
                <w:rFonts w:ascii="Arial" w:hAnsi="Arial"/>
                <w:b/>
                <w:snapToGrid w:val="0"/>
                <w:sz w:val="22"/>
                <w:szCs w:val="22"/>
              </w:rPr>
              <w:t>Family</w:t>
            </w:r>
            <w:r w:rsidR="000F2BEE">
              <w:rPr>
                <w:rFonts w:ascii="Arial" w:hAnsi="Arial"/>
                <w:b/>
                <w:snapToGrid w:val="0"/>
                <w:sz w:val="22"/>
                <w:szCs w:val="22"/>
              </w:rPr>
              <w:t xml:space="preserve"> Type</w:t>
            </w:r>
          </w:p>
        </w:tc>
        <w:tc>
          <w:tcPr>
            <w:tcW w:w="3780" w:type="dxa"/>
            <w:gridSpan w:val="4"/>
            <w:tcBorders>
              <w:top w:val="single" w:sz="12" w:space="0" w:color="000000"/>
              <w:left w:val="single" w:sz="12" w:space="0" w:color="000000"/>
              <w:bottom w:val="single" w:sz="12" w:space="0" w:color="000000"/>
              <w:right w:val="single" w:sz="12" w:space="0" w:color="000000"/>
            </w:tcBorders>
            <w:shd w:val="pct20" w:color="auto" w:fill="FFFFFF"/>
            <w:hideMark/>
          </w:tcPr>
          <w:p w14:paraId="1A4E9936" w14:textId="77777777" w:rsidR="000F2BEE" w:rsidRDefault="00393E84" w:rsidP="00275FCC">
            <w:pPr>
              <w:spacing w:before="60" w:after="60"/>
              <w:jc w:val="center"/>
              <w:rPr>
                <w:rFonts w:ascii="Arial" w:hAnsi="Arial"/>
                <w:b/>
                <w:snapToGrid w:val="0"/>
                <w:sz w:val="22"/>
                <w:szCs w:val="22"/>
              </w:rPr>
            </w:pPr>
            <w:r>
              <w:rPr>
                <w:rFonts w:ascii="Arial" w:hAnsi="Arial"/>
                <w:b/>
                <w:snapToGrid w:val="0"/>
                <w:sz w:val="22"/>
                <w:szCs w:val="22"/>
              </w:rPr>
              <w:t xml:space="preserve">Current </w:t>
            </w:r>
          </w:p>
        </w:tc>
        <w:tc>
          <w:tcPr>
            <w:tcW w:w="3870" w:type="dxa"/>
            <w:gridSpan w:val="4"/>
            <w:tcBorders>
              <w:top w:val="single" w:sz="12" w:space="0" w:color="000000"/>
              <w:left w:val="single" w:sz="12" w:space="0" w:color="000000"/>
              <w:bottom w:val="single" w:sz="12" w:space="0" w:color="000000"/>
              <w:right w:val="single" w:sz="12" w:space="0" w:color="000000"/>
            </w:tcBorders>
            <w:shd w:val="pct20" w:color="auto" w:fill="FFFFFF"/>
            <w:hideMark/>
          </w:tcPr>
          <w:p w14:paraId="5458669C" w14:textId="717846DB" w:rsidR="000F2BEE" w:rsidRDefault="00393E84" w:rsidP="000A6F32">
            <w:pPr>
              <w:spacing w:before="60" w:after="60"/>
              <w:jc w:val="center"/>
              <w:rPr>
                <w:rFonts w:ascii="Arial" w:hAnsi="Arial"/>
                <w:b/>
                <w:snapToGrid w:val="0"/>
                <w:sz w:val="22"/>
                <w:szCs w:val="22"/>
              </w:rPr>
            </w:pPr>
            <w:r>
              <w:rPr>
                <w:rFonts w:ascii="Arial" w:hAnsi="Arial"/>
                <w:b/>
                <w:snapToGrid w:val="0"/>
                <w:sz w:val="22"/>
                <w:szCs w:val="22"/>
              </w:rPr>
              <w:t xml:space="preserve">New </w:t>
            </w:r>
            <w:r w:rsidR="00180DB3">
              <w:rPr>
                <w:rFonts w:ascii="Arial" w:hAnsi="Arial"/>
                <w:b/>
                <w:snapToGrid w:val="0"/>
                <w:sz w:val="22"/>
                <w:szCs w:val="22"/>
              </w:rPr>
              <w:t>as of</w:t>
            </w:r>
            <w:r w:rsidR="000F2BEE">
              <w:rPr>
                <w:rFonts w:ascii="Arial" w:hAnsi="Arial"/>
                <w:b/>
                <w:snapToGrid w:val="0"/>
                <w:sz w:val="22"/>
                <w:szCs w:val="22"/>
              </w:rPr>
              <w:t xml:space="preserve"> </w:t>
            </w:r>
            <w:r w:rsidR="000A6F32">
              <w:rPr>
                <w:rFonts w:ascii="Arial" w:hAnsi="Arial"/>
                <w:b/>
                <w:snapToGrid w:val="0"/>
                <w:sz w:val="22"/>
                <w:szCs w:val="22"/>
              </w:rPr>
              <w:t>July</w:t>
            </w:r>
            <w:r>
              <w:rPr>
                <w:rFonts w:ascii="Arial" w:hAnsi="Arial"/>
                <w:b/>
                <w:snapToGrid w:val="0"/>
                <w:sz w:val="22"/>
                <w:szCs w:val="22"/>
              </w:rPr>
              <w:t xml:space="preserve"> </w:t>
            </w:r>
            <w:r w:rsidR="00BC49D5">
              <w:rPr>
                <w:rFonts w:ascii="Arial" w:hAnsi="Arial"/>
                <w:b/>
                <w:snapToGrid w:val="0"/>
                <w:sz w:val="22"/>
                <w:szCs w:val="22"/>
              </w:rPr>
              <w:t xml:space="preserve">2019 </w:t>
            </w:r>
          </w:p>
        </w:tc>
      </w:tr>
      <w:tr w:rsidR="00513C86" w14:paraId="6F81CE7F" w14:textId="77777777" w:rsidTr="0070750D">
        <w:trPr>
          <w:trHeight w:val="494"/>
        </w:trPr>
        <w:tc>
          <w:tcPr>
            <w:tcW w:w="2610" w:type="dxa"/>
            <w:tcBorders>
              <w:top w:val="single" w:sz="12" w:space="0" w:color="000000"/>
              <w:left w:val="single" w:sz="12" w:space="0" w:color="000000"/>
              <w:bottom w:val="single" w:sz="12" w:space="0" w:color="000000"/>
              <w:right w:val="single" w:sz="12" w:space="0" w:color="000000"/>
            </w:tcBorders>
            <w:shd w:val="pct20" w:color="auto" w:fill="FFFFFF"/>
            <w:vAlign w:val="center"/>
            <w:hideMark/>
          </w:tcPr>
          <w:p w14:paraId="71FFB434" w14:textId="77777777" w:rsidR="000F2BEE" w:rsidRDefault="000F2BEE">
            <w:pPr>
              <w:spacing w:before="40" w:after="40"/>
              <w:jc w:val="center"/>
              <w:rPr>
                <w:rFonts w:ascii="Arial" w:hAnsi="Arial"/>
                <w:b/>
                <w:snapToGrid w:val="0"/>
                <w:sz w:val="22"/>
                <w:szCs w:val="22"/>
              </w:rPr>
            </w:pPr>
            <w:r>
              <w:rPr>
                <w:rFonts w:ascii="Arial" w:hAnsi="Arial"/>
                <w:b/>
                <w:snapToGrid w:val="0"/>
                <w:sz w:val="22"/>
                <w:szCs w:val="22"/>
              </w:rPr>
              <w:t>OW</w:t>
            </w:r>
          </w:p>
        </w:tc>
        <w:tc>
          <w:tcPr>
            <w:tcW w:w="933" w:type="dxa"/>
            <w:tcBorders>
              <w:top w:val="single" w:sz="12" w:space="0" w:color="000000"/>
              <w:left w:val="single" w:sz="12" w:space="0" w:color="000000"/>
              <w:bottom w:val="single" w:sz="12" w:space="0" w:color="000000"/>
              <w:right w:val="single" w:sz="6" w:space="0" w:color="000000"/>
            </w:tcBorders>
            <w:shd w:val="pct20" w:color="auto" w:fill="FFFFFF"/>
            <w:vAlign w:val="center"/>
            <w:hideMark/>
          </w:tcPr>
          <w:p w14:paraId="79B11DB5" w14:textId="77777777" w:rsidR="000F2BEE" w:rsidRPr="00CB29A0" w:rsidRDefault="000F2BEE" w:rsidP="000F2BEE">
            <w:pPr>
              <w:spacing w:before="40" w:after="40"/>
              <w:jc w:val="center"/>
              <w:rPr>
                <w:rFonts w:ascii="Arial" w:hAnsi="Arial"/>
                <w:b/>
                <w:snapToGrid w:val="0"/>
                <w:sz w:val="21"/>
                <w:szCs w:val="21"/>
              </w:rPr>
            </w:pPr>
            <w:r w:rsidRPr="00CB29A0">
              <w:rPr>
                <w:rFonts w:ascii="Arial" w:hAnsi="Arial"/>
                <w:b/>
                <w:snapToGrid w:val="0"/>
                <w:sz w:val="21"/>
                <w:szCs w:val="21"/>
              </w:rPr>
              <w:t>Basic Needs</w:t>
            </w:r>
          </w:p>
        </w:tc>
        <w:tc>
          <w:tcPr>
            <w:tcW w:w="934" w:type="dxa"/>
            <w:tcBorders>
              <w:top w:val="single" w:sz="12" w:space="0" w:color="000000"/>
              <w:left w:val="single" w:sz="6" w:space="0" w:color="000000"/>
              <w:bottom w:val="single" w:sz="12" w:space="0" w:color="000000"/>
              <w:right w:val="single" w:sz="6" w:space="0" w:color="000000"/>
            </w:tcBorders>
            <w:shd w:val="pct20" w:color="auto" w:fill="FFFFFF"/>
            <w:vAlign w:val="center"/>
            <w:hideMark/>
          </w:tcPr>
          <w:p w14:paraId="1ACD9B79" w14:textId="77777777" w:rsidR="000F2BEE" w:rsidRPr="00CB29A0" w:rsidRDefault="000F2BEE" w:rsidP="00D0587E">
            <w:pPr>
              <w:spacing w:before="40" w:after="40"/>
              <w:jc w:val="center"/>
              <w:rPr>
                <w:rFonts w:ascii="Arial" w:hAnsi="Arial"/>
                <w:b/>
                <w:snapToGrid w:val="0"/>
                <w:sz w:val="21"/>
                <w:szCs w:val="21"/>
              </w:rPr>
            </w:pPr>
            <w:r w:rsidRPr="00CB29A0">
              <w:rPr>
                <w:rFonts w:ascii="Arial" w:hAnsi="Arial"/>
                <w:b/>
                <w:snapToGrid w:val="0"/>
                <w:sz w:val="21"/>
                <w:szCs w:val="21"/>
              </w:rPr>
              <w:t>Max Shelter</w:t>
            </w:r>
          </w:p>
        </w:tc>
        <w:tc>
          <w:tcPr>
            <w:tcW w:w="934" w:type="dxa"/>
            <w:tcBorders>
              <w:top w:val="single" w:sz="12" w:space="0" w:color="000000"/>
              <w:left w:val="single" w:sz="6" w:space="0" w:color="000000"/>
              <w:bottom w:val="single" w:sz="12" w:space="0" w:color="000000"/>
              <w:right w:val="single" w:sz="6" w:space="0" w:color="000000"/>
            </w:tcBorders>
            <w:shd w:val="pct20" w:color="auto" w:fill="FFFFFF"/>
            <w:vAlign w:val="center"/>
            <w:hideMark/>
          </w:tcPr>
          <w:p w14:paraId="5CD22807" w14:textId="77777777" w:rsidR="000F2BEE" w:rsidRPr="00CB29A0" w:rsidRDefault="00A95AFE" w:rsidP="000F2BEE">
            <w:pPr>
              <w:spacing w:before="40" w:after="40"/>
              <w:jc w:val="center"/>
              <w:rPr>
                <w:rFonts w:ascii="Arial" w:hAnsi="Arial"/>
                <w:b/>
                <w:snapToGrid w:val="0"/>
                <w:sz w:val="21"/>
                <w:szCs w:val="21"/>
              </w:rPr>
            </w:pPr>
            <w:r>
              <w:rPr>
                <w:rFonts w:ascii="Arial" w:hAnsi="Arial"/>
                <w:b/>
                <w:snapToGrid w:val="0"/>
                <w:sz w:val="21"/>
                <w:szCs w:val="21"/>
              </w:rPr>
              <w:t xml:space="preserve">Max </w:t>
            </w:r>
            <w:r w:rsidR="000F2BEE" w:rsidRPr="00CB29A0">
              <w:rPr>
                <w:rFonts w:ascii="Arial" w:hAnsi="Arial"/>
                <w:b/>
                <w:snapToGrid w:val="0"/>
                <w:sz w:val="21"/>
                <w:szCs w:val="21"/>
              </w:rPr>
              <w:t>OCB</w:t>
            </w:r>
          </w:p>
        </w:tc>
        <w:tc>
          <w:tcPr>
            <w:tcW w:w="979" w:type="dxa"/>
            <w:tcBorders>
              <w:top w:val="single" w:sz="12" w:space="0" w:color="000000"/>
              <w:left w:val="single" w:sz="6" w:space="0" w:color="000000"/>
              <w:bottom w:val="single" w:sz="12" w:space="0" w:color="000000"/>
              <w:right w:val="single" w:sz="12" w:space="0" w:color="000000"/>
            </w:tcBorders>
            <w:shd w:val="pct20" w:color="auto" w:fill="FFFFFF"/>
            <w:vAlign w:val="center"/>
            <w:hideMark/>
          </w:tcPr>
          <w:p w14:paraId="055681CB" w14:textId="77777777" w:rsidR="000F2BEE" w:rsidRPr="00CB29A0" w:rsidRDefault="000F2BEE" w:rsidP="000F2BEE">
            <w:pPr>
              <w:spacing w:before="40" w:after="40"/>
              <w:jc w:val="center"/>
              <w:rPr>
                <w:rFonts w:ascii="Arial" w:hAnsi="Arial"/>
                <w:b/>
                <w:snapToGrid w:val="0"/>
                <w:sz w:val="21"/>
                <w:szCs w:val="21"/>
              </w:rPr>
            </w:pPr>
            <w:r w:rsidRPr="00CB29A0">
              <w:rPr>
                <w:rFonts w:ascii="Arial" w:hAnsi="Arial"/>
                <w:b/>
                <w:snapToGrid w:val="0"/>
                <w:sz w:val="21"/>
                <w:szCs w:val="21"/>
              </w:rPr>
              <w:t>Total</w:t>
            </w:r>
          </w:p>
        </w:tc>
        <w:tc>
          <w:tcPr>
            <w:tcW w:w="990" w:type="dxa"/>
            <w:tcBorders>
              <w:top w:val="single" w:sz="12" w:space="0" w:color="000000"/>
              <w:left w:val="single" w:sz="12" w:space="0" w:color="000000"/>
              <w:bottom w:val="single" w:sz="12" w:space="0" w:color="000000"/>
              <w:right w:val="single" w:sz="6" w:space="0" w:color="000000"/>
            </w:tcBorders>
            <w:shd w:val="pct20" w:color="auto" w:fill="FFFFFF"/>
            <w:vAlign w:val="center"/>
            <w:hideMark/>
          </w:tcPr>
          <w:p w14:paraId="62BDF5C7" w14:textId="77777777" w:rsidR="000F2BEE" w:rsidRPr="00CB29A0" w:rsidRDefault="000F2BEE" w:rsidP="000F2BEE">
            <w:pPr>
              <w:spacing w:before="40" w:after="40"/>
              <w:jc w:val="center"/>
              <w:rPr>
                <w:rFonts w:ascii="Arial" w:hAnsi="Arial"/>
                <w:b/>
                <w:snapToGrid w:val="0"/>
                <w:sz w:val="21"/>
                <w:szCs w:val="21"/>
              </w:rPr>
            </w:pPr>
            <w:r w:rsidRPr="00CB29A0">
              <w:rPr>
                <w:rFonts w:ascii="Arial" w:hAnsi="Arial"/>
                <w:b/>
                <w:snapToGrid w:val="0"/>
                <w:sz w:val="21"/>
                <w:szCs w:val="21"/>
              </w:rPr>
              <w:t>Basic Needs</w:t>
            </w:r>
          </w:p>
        </w:tc>
        <w:tc>
          <w:tcPr>
            <w:tcW w:w="900" w:type="dxa"/>
            <w:tcBorders>
              <w:top w:val="single" w:sz="12" w:space="0" w:color="000000"/>
              <w:left w:val="single" w:sz="6" w:space="0" w:color="000000"/>
              <w:bottom w:val="single" w:sz="12" w:space="0" w:color="000000"/>
              <w:right w:val="single" w:sz="6" w:space="0" w:color="000000"/>
            </w:tcBorders>
            <w:shd w:val="pct20" w:color="auto" w:fill="FFFFFF"/>
            <w:vAlign w:val="center"/>
            <w:hideMark/>
          </w:tcPr>
          <w:p w14:paraId="2C8AB381" w14:textId="77777777" w:rsidR="000F2BEE" w:rsidRPr="00CB29A0" w:rsidRDefault="000F2BEE" w:rsidP="00D0587E">
            <w:pPr>
              <w:spacing w:before="40" w:after="40"/>
              <w:jc w:val="center"/>
              <w:rPr>
                <w:rFonts w:ascii="Arial" w:hAnsi="Arial"/>
                <w:b/>
                <w:snapToGrid w:val="0"/>
                <w:sz w:val="21"/>
                <w:szCs w:val="21"/>
              </w:rPr>
            </w:pPr>
            <w:r w:rsidRPr="00CB29A0">
              <w:rPr>
                <w:rFonts w:ascii="Arial" w:hAnsi="Arial"/>
                <w:b/>
                <w:snapToGrid w:val="0"/>
                <w:sz w:val="21"/>
                <w:szCs w:val="21"/>
              </w:rPr>
              <w:t xml:space="preserve">Max </w:t>
            </w:r>
            <w:r w:rsidR="00C52B5F">
              <w:rPr>
                <w:rFonts w:ascii="Arial" w:hAnsi="Arial"/>
                <w:b/>
                <w:snapToGrid w:val="0"/>
                <w:sz w:val="21"/>
                <w:szCs w:val="21"/>
              </w:rPr>
              <w:t xml:space="preserve"> </w:t>
            </w:r>
            <w:r w:rsidRPr="00CB29A0">
              <w:rPr>
                <w:rFonts w:ascii="Arial" w:hAnsi="Arial"/>
                <w:b/>
                <w:snapToGrid w:val="0"/>
                <w:sz w:val="21"/>
                <w:szCs w:val="21"/>
              </w:rPr>
              <w:t>Shelter</w:t>
            </w:r>
          </w:p>
        </w:tc>
        <w:tc>
          <w:tcPr>
            <w:tcW w:w="990" w:type="dxa"/>
            <w:tcBorders>
              <w:top w:val="single" w:sz="12" w:space="0" w:color="000000"/>
              <w:left w:val="single" w:sz="6" w:space="0" w:color="000000"/>
              <w:bottom w:val="single" w:sz="12" w:space="0" w:color="000000"/>
              <w:right w:val="single" w:sz="6" w:space="0" w:color="000000"/>
            </w:tcBorders>
            <w:shd w:val="pct20" w:color="auto" w:fill="FFFFFF"/>
            <w:vAlign w:val="center"/>
            <w:hideMark/>
          </w:tcPr>
          <w:p w14:paraId="60151807" w14:textId="77777777" w:rsidR="000F2BEE" w:rsidRPr="00CB29A0" w:rsidRDefault="00A95AFE" w:rsidP="000F2BEE">
            <w:pPr>
              <w:spacing w:before="40" w:after="40"/>
              <w:jc w:val="center"/>
              <w:rPr>
                <w:rFonts w:ascii="Arial" w:hAnsi="Arial"/>
                <w:b/>
                <w:snapToGrid w:val="0"/>
                <w:sz w:val="21"/>
                <w:szCs w:val="21"/>
              </w:rPr>
            </w:pPr>
            <w:r>
              <w:rPr>
                <w:rFonts w:ascii="Arial" w:hAnsi="Arial"/>
                <w:b/>
                <w:snapToGrid w:val="0"/>
                <w:sz w:val="21"/>
                <w:szCs w:val="21"/>
              </w:rPr>
              <w:t xml:space="preserve">Max </w:t>
            </w:r>
            <w:r w:rsidR="000F2BEE" w:rsidRPr="00CB29A0">
              <w:rPr>
                <w:rFonts w:ascii="Arial" w:hAnsi="Arial"/>
                <w:b/>
                <w:snapToGrid w:val="0"/>
                <w:sz w:val="21"/>
                <w:szCs w:val="21"/>
              </w:rPr>
              <w:t>OCB</w:t>
            </w:r>
          </w:p>
        </w:tc>
        <w:tc>
          <w:tcPr>
            <w:tcW w:w="990" w:type="dxa"/>
            <w:tcBorders>
              <w:top w:val="single" w:sz="12" w:space="0" w:color="000000"/>
              <w:left w:val="single" w:sz="6" w:space="0" w:color="000000"/>
              <w:bottom w:val="single" w:sz="12" w:space="0" w:color="000000"/>
              <w:right w:val="single" w:sz="12" w:space="0" w:color="000000"/>
            </w:tcBorders>
            <w:shd w:val="pct20" w:color="auto" w:fill="FFFFFF"/>
            <w:vAlign w:val="center"/>
            <w:hideMark/>
          </w:tcPr>
          <w:p w14:paraId="2447BF47" w14:textId="77777777" w:rsidR="000F2BEE" w:rsidRPr="00CB29A0" w:rsidRDefault="000F2BEE" w:rsidP="000F2BEE">
            <w:pPr>
              <w:spacing w:before="40" w:after="40"/>
              <w:jc w:val="center"/>
              <w:rPr>
                <w:rFonts w:ascii="Arial" w:hAnsi="Arial"/>
                <w:b/>
                <w:snapToGrid w:val="0"/>
                <w:sz w:val="21"/>
                <w:szCs w:val="21"/>
              </w:rPr>
            </w:pPr>
            <w:r w:rsidRPr="00CB29A0">
              <w:rPr>
                <w:rFonts w:ascii="Arial" w:hAnsi="Arial"/>
                <w:b/>
                <w:snapToGrid w:val="0"/>
                <w:sz w:val="21"/>
                <w:szCs w:val="21"/>
              </w:rPr>
              <w:t>Total</w:t>
            </w:r>
          </w:p>
        </w:tc>
      </w:tr>
      <w:tr w:rsidR="00A4535E" w14:paraId="00C80FCD" w14:textId="77777777" w:rsidTr="0070750D">
        <w:trPr>
          <w:trHeight w:val="447"/>
        </w:trPr>
        <w:tc>
          <w:tcPr>
            <w:tcW w:w="2610" w:type="dxa"/>
            <w:tcBorders>
              <w:top w:val="single" w:sz="12" w:space="0" w:color="000000"/>
              <w:left w:val="single" w:sz="12" w:space="0" w:color="000000"/>
              <w:bottom w:val="single" w:sz="4" w:space="0" w:color="000000"/>
              <w:right w:val="single" w:sz="12" w:space="0" w:color="000000"/>
            </w:tcBorders>
            <w:vAlign w:val="center"/>
            <w:hideMark/>
          </w:tcPr>
          <w:p w14:paraId="61DBD7D2" w14:textId="77777777" w:rsidR="00A4535E" w:rsidRPr="007D4566" w:rsidRDefault="00A4535E" w:rsidP="00A4535E">
            <w:pPr>
              <w:spacing w:beforeLines="20" w:before="48" w:afterLines="20" w:after="48"/>
              <w:ind w:left="90" w:right="60"/>
              <w:rPr>
                <w:rFonts w:ascii="Arial" w:hAnsi="Arial"/>
                <w:snapToGrid w:val="0"/>
                <w:sz w:val="21"/>
                <w:szCs w:val="21"/>
              </w:rPr>
            </w:pPr>
            <w:r w:rsidRPr="007D4566">
              <w:rPr>
                <w:rFonts w:ascii="Arial" w:hAnsi="Arial"/>
                <w:snapToGrid w:val="0"/>
                <w:sz w:val="21"/>
                <w:szCs w:val="21"/>
              </w:rPr>
              <w:t xml:space="preserve">Single </w:t>
            </w:r>
          </w:p>
        </w:tc>
        <w:tc>
          <w:tcPr>
            <w:tcW w:w="933" w:type="dxa"/>
            <w:tcBorders>
              <w:top w:val="single" w:sz="12" w:space="0" w:color="000000"/>
              <w:left w:val="single" w:sz="12" w:space="0" w:color="000000"/>
              <w:bottom w:val="single" w:sz="4" w:space="0" w:color="000000"/>
              <w:right w:val="single" w:sz="4" w:space="0" w:color="000000"/>
            </w:tcBorders>
            <w:vAlign w:val="center"/>
          </w:tcPr>
          <w:p w14:paraId="49F36C87" w14:textId="7D9BDD1A"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$343</w:t>
            </w:r>
          </w:p>
        </w:tc>
        <w:tc>
          <w:tcPr>
            <w:tcW w:w="934" w:type="dxa"/>
            <w:tcBorders>
              <w:top w:val="single" w:sz="12" w:space="0" w:color="000000"/>
              <w:left w:val="single" w:sz="4" w:space="0" w:color="000000"/>
              <w:bottom w:val="single" w:sz="4" w:space="0" w:color="000000"/>
              <w:right w:val="single" w:sz="4" w:space="0" w:color="000000"/>
            </w:tcBorders>
            <w:vAlign w:val="center"/>
          </w:tcPr>
          <w:p w14:paraId="1A975DB3" w14:textId="5F7E237B"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$390</w:t>
            </w:r>
          </w:p>
        </w:tc>
        <w:tc>
          <w:tcPr>
            <w:tcW w:w="934" w:type="dxa"/>
            <w:tcBorders>
              <w:top w:val="single" w:sz="12" w:space="0" w:color="000000"/>
              <w:left w:val="single" w:sz="4" w:space="0" w:color="000000"/>
              <w:bottom w:val="single" w:sz="4" w:space="0" w:color="000000"/>
              <w:right w:val="single" w:sz="4" w:space="0" w:color="000000"/>
            </w:tcBorders>
            <w:vAlign w:val="center"/>
          </w:tcPr>
          <w:p w14:paraId="3BF249A9" w14:textId="05241B66"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$0</w:t>
            </w:r>
          </w:p>
        </w:tc>
        <w:tc>
          <w:tcPr>
            <w:tcW w:w="979" w:type="dxa"/>
            <w:tcBorders>
              <w:top w:val="single" w:sz="12" w:space="0" w:color="000000"/>
              <w:left w:val="single" w:sz="4" w:space="0" w:color="000000"/>
              <w:bottom w:val="single" w:sz="4" w:space="0" w:color="000000"/>
              <w:right w:val="single" w:sz="12" w:space="0" w:color="000000"/>
            </w:tcBorders>
            <w:vAlign w:val="center"/>
          </w:tcPr>
          <w:p w14:paraId="5900A39F" w14:textId="553BD93E"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$733</w:t>
            </w:r>
          </w:p>
        </w:tc>
        <w:tc>
          <w:tcPr>
            <w:tcW w:w="990" w:type="dxa"/>
            <w:tcBorders>
              <w:top w:val="single" w:sz="12" w:space="0" w:color="000000"/>
              <w:left w:val="single" w:sz="12" w:space="0" w:color="000000"/>
              <w:bottom w:val="single" w:sz="4" w:space="0" w:color="000000"/>
              <w:right w:val="single" w:sz="4" w:space="0" w:color="000000"/>
            </w:tcBorders>
            <w:vAlign w:val="center"/>
          </w:tcPr>
          <w:p w14:paraId="0891F2B1" w14:textId="77777777"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$343</w:t>
            </w:r>
          </w:p>
        </w:tc>
        <w:tc>
          <w:tcPr>
            <w:tcW w:w="900" w:type="dxa"/>
            <w:tcBorders>
              <w:top w:val="single" w:sz="12" w:space="0" w:color="000000"/>
              <w:left w:val="single" w:sz="4" w:space="0" w:color="000000"/>
              <w:bottom w:val="single" w:sz="4" w:space="0" w:color="000000"/>
              <w:right w:val="single" w:sz="4" w:space="0" w:color="000000"/>
            </w:tcBorders>
            <w:vAlign w:val="center"/>
          </w:tcPr>
          <w:p w14:paraId="6218214D" w14:textId="77777777"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$390</w:t>
            </w:r>
          </w:p>
        </w:tc>
        <w:tc>
          <w:tcPr>
            <w:tcW w:w="990" w:type="dxa"/>
            <w:tcBorders>
              <w:top w:val="single" w:sz="12" w:space="0" w:color="000000"/>
              <w:left w:val="single" w:sz="4" w:space="0" w:color="000000"/>
              <w:bottom w:val="single" w:sz="4" w:space="0" w:color="000000"/>
              <w:right w:val="single" w:sz="4" w:space="0" w:color="000000"/>
            </w:tcBorders>
            <w:vAlign w:val="center"/>
          </w:tcPr>
          <w:p w14:paraId="52C27F3B" w14:textId="77777777"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$0</w:t>
            </w:r>
          </w:p>
        </w:tc>
        <w:tc>
          <w:tcPr>
            <w:tcW w:w="990" w:type="dxa"/>
            <w:tcBorders>
              <w:top w:val="single" w:sz="12" w:space="0" w:color="000000"/>
              <w:left w:val="single" w:sz="4" w:space="0" w:color="000000"/>
              <w:bottom w:val="single" w:sz="4" w:space="0" w:color="000000"/>
              <w:right w:val="single" w:sz="12" w:space="0" w:color="000000"/>
            </w:tcBorders>
            <w:vAlign w:val="center"/>
          </w:tcPr>
          <w:p w14:paraId="0A97E8BB" w14:textId="77777777"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$733</w:t>
            </w:r>
          </w:p>
        </w:tc>
      </w:tr>
      <w:tr w:rsidR="00A4535E" w14:paraId="1F00861B" w14:textId="77777777" w:rsidTr="0070750D">
        <w:trPr>
          <w:trHeight w:val="447"/>
        </w:trPr>
        <w:tc>
          <w:tcPr>
            <w:tcW w:w="2610" w:type="dxa"/>
            <w:tcBorders>
              <w:top w:val="single" w:sz="4" w:space="0" w:color="000000"/>
              <w:left w:val="single" w:sz="12" w:space="0" w:color="000000"/>
              <w:bottom w:val="single" w:sz="4" w:space="0" w:color="000000"/>
              <w:right w:val="single" w:sz="12" w:space="0" w:color="000000"/>
            </w:tcBorders>
            <w:vAlign w:val="center"/>
            <w:hideMark/>
          </w:tcPr>
          <w:p w14:paraId="1612D1FD" w14:textId="77777777" w:rsidR="00A4535E" w:rsidRPr="007D4566" w:rsidRDefault="00A4535E" w:rsidP="00A4535E">
            <w:pPr>
              <w:spacing w:beforeLines="20" w:before="48" w:afterLines="20" w:after="48"/>
              <w:ind w:left="90" w:right="58"/>
              <w:rPr>
                <w:rFonts w:ascii="Arial" w:hAnsi="Arial"/>
                <w:snapToGrid w:val="0"/>
                <w:sz w:val="21"/>
                <w:szCs w:val="21"/>
              </w:rPr>
            </w:pPr>
            <w:r w:rsidRPr="007D4566">
              <w:rPr>
                <w:rFonts w:ascii="Arial" w:hAnsi="Arial"/>
                <w:snapToGrid w:val="0"/>
                <w:sz w:val="21"/>
                <w:szCs w:val="21"/>
              </w:rPr>
              <w:t xml:space="preserve">Single Parent </w:t>
            </w:r>
            <w:r>
              <w:rPr>
                <w:rFonts w:ascii="Arial" w:hAnsi="Arial"/>
                <w:snapToGrid w:val="0"/>
                <w:sz w:val="21"/>
                <w:szCs w:val="21"/>
              </w:rPr>
              <w:t xml:space="preserve">- </w:t>
            </w:r>
            <w:r w:rsidRPr="007D4566">
              <w:rPr>
                <w:rFonts w:ascii="Arial" w:hAnsi="Arial"/>
                <w:snapToGrid w:val="0"/>
                <w:sz w:val="21"/>
                <w:szCs w:val="21"/>
              </w:rPr>
              <w:t xml:space="preserve">1 child </w:t>
            </w:r>
          </w:p>
        </w:tc>
        <w:tc>
          <w:tcPr>
            <w:tcW w:w="933" w:type="dxa"/>
            <w:tcBorders>
              <w:top w:val="single" w:sz="4" w:space="0" w:color="000000"/>
              <w:left w:val="single" w:sz="12" w:space="0" w:color="000000"/>
              <w:bottom w:val="single" w:sz="4" w:space="0" w:color="000000"/>
              <w:right w:val="single" w:sz="4" w:space="0" w:color="000000"/>
            </w:tcBorders>
            <w:vAlign w:val="center"/>
          </w:tcPr>
          <w:p w14:paraId="6B0E9852" w14:textId="7409FA69"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$360</w:t>
            </w:r>
          </w:p>
        </w:tc>
        <w:tc>
          <w:tcPr>
            <w:tcW w:w="934" w:type="dxa"/>
            <w:tcBorders>
              <w:top w:val="single" w:sz="4" w:space="0" w:color="000000"/>
              <w:left w:val="single" w:sz="4" w:space="0" w:color="000000"/>
              <w:bottom w:val="single" w:sz="4" w:space="0" w:color="000000"/>
              <w:right w:val="single" w:sz="4" w:space="0" w:color="000000"/>
            </w:tcBorders>
            <w:vAlign w:val="center"/>
          </w:tcPr>
          <w:p w14:paraId="29F67D16" w14:textId="3DD874A6"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$642</w:t>
            </w:r>
          </w:p>
        </w:tc>
        <w:tc>
          <w:tcPr>
            <w:tcW w:w="934" w:type="dxa"/>
            <w:tcBorders>
              <w:top w:val="single" w:sz="4" w:space="0" w:color="000000"/>
              <w:left w:val="single" w:sz="4" w:space="0" w:color="000000"/>
              <w:bottom w:val="single" w:sz="4" w:space="0" w:color="000000"/>
              <w:right w:val="single" w:sz="4" w:space="0" w:color="000000"/>
            </w:tcBorders>
            <w:vAlign w:val="center"/>
          </w:tcPr>
          <w:p w14:paraId="70297773" w14:textId="4EB915CA" w:rsidR="00A4535E" w:rsidRPr="007D4566" w:rsidRDefault="00A4535E">
            <w:pPr>
              <w:spacing w:beforeLines="20" w:before="48" w:afterLines="20" w:after="48"/>
              <w:ind w:left="-115" w:right="-115"/>
              <w:jc w:val="center"/>
              <w:rPr>
                <w:rFonts w:ascii="Arial" w:hAnsi="Arial" w:cs="Arial"/>
                <w:sz w:val="21"/>
                <w:szCs w:val="21"/>
              </w:rPr>
            </w:pPr>
            <w:r>
              <w:rPr>
                <w:rFonts w:ascii="Arial" w:hAnsi="Arial" w:cs="Arial"/>
                <w:sz w:val="21"/>
                <w:szCs w:val="21"/>
              </w:rPr>
              <w:t>$117</w:t>
            </w:r>
          </w:p>
        </w:tc>
        <w:tc>
          <w:tcPr>
            <w:tcW w:w="979" w:type="dxa"/>
            <w:tcBorders>
              <w:top w:val="single" w:sz="4" w:space="0" w:color="000000"/>
              <w:left w:val="single" w:sz="4" w:space="0" w:color="000000"/>
              <w:bottom w:val="single" w:sz="4" w:space="0" w:color="000000"/>
              <w:right w:val="single" w:sz="12" w:space="0" w:color="000000"/>
            </w:tcBorders>
            <w:vAlign w:val="center"/>
          </w:tcPr>
          <w:p w14:paraId="01D87B68" w14:textId="2D85C4DE"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$1,119</w:t>
            </w:r>
          </w:p>
        </w:tc>
        <w:tc>
          <w:tcPr>
            <w:tcW w:w="990" w:type="dxa"/>
            <w:tcBorders>
              <w:top w:val="single" w:sz="4" w:space="0" w:color="000000"/>
              <w:left w:val="single" w:sz="12" w:space="0" w:color="000000"/>
              <w:bottom w:val="single" w:sz="4" w:space="0" w:color="000000"/>
              <w:right w:val="single" w:sz="4" w:space="0" w:color="000000"/>
            </w:tcBorders>
            <w:vAlign w:val="center"/>
          </w:tcPr>
          <w:p w14:paraId="6902E55F" w14:textId="77777777"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$360</w:t>
            </w:r>
          </w:p>
        </w:tc>
        <w:tc>
          <w:tcPr>
            <w:tcW w:w="900" w:type="dxa"/>
            <w:tcBorders>
              <w:top w:val="single" w:sz="4" w:space="0" w:color="000000"/>
              <w:left w:val="single" w:sz="4" w:space="0" w:color="000000"/>
              <w:bottom w:val="single" w:sz="4" w:space="0" w:color="000000"/>
              <w:right w:val="single" w:sz="4" w:space="0" w:color="000000"/>
            </w:tcBorders>
            <w:vAlign w:val="center"/>
          </w:tcPr>
          <w:p w14:paraId="2F266E3E" w14:textId="77777777"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$642</w:t>
            </w:r>
          </w:p>
        </w:tc>
        <w:tc>
          <w:tcPr>
            <w:tcW w:w="990" w:type="dxa"/>
            <w:tcBorders>
              <w:top w:val="single" w:sz="4" w:space="0" w:color="000000"/>
              <w:left w:val="single" w:sz="4" w:space="0" w:color="000000"/>
              <w:bottom w:val="single" w:sz="4" w:space="0" w:color="000000"/>
              <w:right w:val="single" w:sz="4" w:space="0" w:color="000000"/>
            </w:tcBorders>
            <w:vAlign w:val="center"/>
          </w:tcPr>
          <w:p w14:paraId="70600D3F" w14:textId="4AC14B78" w:rsidR="00A4535E" w:rsidRPr="00A4535E" w:rsidRDefault="00A4535E" w:rsidP="00F835F1">
            <w:pPr>
              <w:spacing w:beforeLines="20" w:before="48" w:afterLines="20" w:after="48"/>
              <w:ind w:left="-115" w:right="-115"/>
              <w:jc w:val="center"/>
              <w:rPr>
                <w:rFonts w:ascii="Arial" w:hAnsi="Arial" w:cs="Arial"/>
                <w:sz w:val="21"/>
                <w:szCs w:val="21"/>
              </w:rPr>
            </w:pPr>
            <w:r w:rsidRPr="00A4535E">
              <w:rPr>
                <w:rFonts w:ascii="Arial" w:hAnsi="Arial" w:cs="Arial"/>
                <w:sz w:val="21"/>
                <w:szCs w:val="21"/>
              </w:rPr>
              <w:t>$</w:t>
            </w:r>
            <w:r w:rsidR="00F835F1">
              <w:rPr>
                <w:rFonts w:ascii="Arial" w:hAnsi="Arial" w:cs="Arial"/>
                <w:sz w:val="21"/>
                <w:szCs w:val="21"/>
              </w:rPr>
              <w:t>120</w:t>
            </w:r>
          </w:p>
        </w:tc>
        <w:tc>
          <w:tcPr>
            <w:tcW w:w="990" w:type="dxa"/>
            <w:tcBorders>
              <w:top w:val="single" w:sz="4" w:space="0" w:color="000000"/>
              <w:left w:val="single" w:sz="4" w:space="0" w:color="000000"/>
              <w:bottom w:val="single" w:sz="4" w:space="0" w:color="000000"/>
              <w:right w:val="single" w:sz="12" w:space="0" w:color="000000"/>
            </w:tcBorders>
            <w:vAlign w:val="center"/>
          </w:tcPr>
          <w:p w14:paraId="2FE92A17" w14:textId="2FDBE82D" w:rsidR="00A4535E" w:rsidRPr="00A4535E" w:rsidRDefault="00A4535E" w:rsidP="00F835F1">
            <w:pPr>
              <w:spacing w:beforeLines="20" w:before="48" w:afterLines="20" w:after="48"/>
              <w:ind w:left="-115" w:right="-115"/>
              <w:jc w:val="center"/>
              <w:rPr>
                <w:rFonts w:ascii="Arial" w:hAnsi="Arial" w:cs="Arial"/>
                <w:sz w:val="21"/>
                <w:szCs w:val="21"/>
              </w:rPr>
            </w:pPr>
            <w:r w:rsidRPr="00A4535E">
              <w:rPr>
                <w:rFonts w:ascii="Arial" w:hAnsi="Arial" w:cs="Arial"/>
                <w:sz w:val="21"/>
                <w:szCs w:val="21"/>
              </w:rPr>
              <w:t>$1,</w:t>
            </w:r>
            <w:r w:rsidR="00DD4C35" w:rsidRPr="00A4535E">
              <w:rPr>
                <w:rFonts w:ascii="Arial" w:hAnsi="Arial" w:cs="Arial"/>
                <w:sz w:val="21"/>
                <w:szCs w:val="21"/>
              </w:rPr>
              <w:t>1</w:t>
            </w:r>
            <w:r w:rsidR="00DD4C35">
              <w:rPr>
                <w:rFonts w:ascii="Arial" w:hAnsi="Arial" w:cs="Arial"/>
                <w:sz w:val="21"/>
                <w:szCs w:val="21"/>
              </w:rPr>
              <w:t>2</w:t>
            </w:r>
            <w:r w:rsidR="00F835F1">
              <w:rPr>
                <w:rFonts w:ascii="Arial" w:hAnsi="Arial" w:cs="Arial"/>
                <w:sz w:val="21"/>
                <w:szCs w:val="21"/>
              </w:rPr>
              <w:t>2</w:t>
            </w:r>
          </w:p>
        </w:tc>
      </w:tr>
      <w:tr w:rsidR="00A4535E" w14:paraId="6B1ADEC1" w14:textId="77777777" w:rsidTr="0070750D">
        <w:trPr>
          <w:trHeight w:val="447"/>
        </w:trPr>
        <w:tc>
          <w:tcPr>
            <w:tcW w:w="2610" w:type="dxa"/>
            <w:tcBorders>
              <w:top w:val="single" w:sz="4" w:space="0" w:color="000000"/>
              <w:left w:val="single" w:sz="12" w:space="0" w:color="000000"/>
              <w:bottom w:val="single" w:sz="4" w:space="0" w:color="000000"/>
              <w:right w:val="single" w:sz="12" w:space="0" w:color="000000"/>
            </w:tcBorders>
            <w:vAlign w:val="center"/>
            <w:hideMark/>
          </w:tcPr>
          <w:p w14:paraId="722573CD" w14:textId="77777777" w:rsidR="00A4535E" w:rsidRPr="007D4566" w:rsidRDefault="00A4535E" w:rsidP="00A4535E">
            <w:pPr>
              <w:spacing w:beforeLines="20" w:before="48" w:afterLines="20" w:after="48"/>
              <w:ind w:left="90" w:right="58"/>
              <w:rPr>
                <w:rFonts w:ascii="Arial" w:hAnsi="Arial"/>
                <w:snapToGrid w:val="0"/>
                <w:sz w:val="21"/>
                <w:szCs w:val="21"/>
              </w:rPr>
            </w:pPr>
            <w:r w:rsidRPr="007D4566">
              <w:rPr>
                <w:rFonts w:ascii="Arial" w:hAnsi="Arial"/>
                <w:snapToGrid w:val="0"/>
                <w:sz w:val="21"/>
                <w:szCs w:val="21"/>
              </w:rPr>
              <w:t xml:space="preserve">Single Parent </w:t>
            </w:r>
            <w:r>
              <w:rPr>
                <w:rFonts w:ascii="Arial" w:hAnsi="Arial"/>
                <w:snapToGrid w:val="0"/>
                <w:sz w:val="21"/>
                <w:szCs w:val="21"/>
              </w:rPr>
              <w:t xml:space="preserve">- </w:t>
            </w:r>
            <w:r w:rsidRPr="007D4566">
              <w:rPr>
                <w:rFonts w:ascii="Arial" w:hAnsi="Arial"/>
                <w:snapToGrid w:val="0"/>
                <w:sz w:val="21"/>
                <w:szCs w:val="21"/>
              </w:rPr>
              <w:t xml:space="preserve">2 children </w:t>
            </w:r>
          </w:p>
        </w:tc>
        <w:tc>
          <w:tcPr>
            <w:tcW w:w="933" w:type="dxa"/>
            <w:tcBorders>
              <w:top w:val="single" w:sz="4" w:space="0" w:color="000000"/>
              <w:left w:val="single" w:sz="12" w:space="0" w:color="000000"/>
              <w:bottom w:val="single" w:sz="4" w:space="0" w:color="000000"/>
              <w:right w:val="single" w:sz="4" w:space="0" w:color="000000"/>
            </w:tcBorders>
            <w:vAlign w:val="center"/>
          </w:tcPr>
          <w:p w14:paraId="21D86FF1" w14:textId="1F6CF15D"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$360</w:t>
            </w:r>
          </w:p>
        </w:tc>
        <w:tc>
          <w:tcPr>
            <w:tcW w:w="934" w:type="dxa"/>
            <w:tcBorders>
              <w:top w:val="single" w:sz="4" w:space="0" w:color="000000"/>
              <w:left w:val="single" w:sz="4" w:space="0" w:color="000000"/>
              <w:bottom w:val="single" w:sz="4" w:space="0" w:color="000000"/>
              <w:right w:val="single" w:sz="4" w:space="0" w:color="000000"/>
            </w:tcBorders>
            <w:vAlign w:val="center"/>
          </w:tcPr>
          <w:p w14:paraId="074B3CC2" w14:textId="317434FC"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$697</w:t>
            </w:r>
          </w:p>
        </w:tc>
        <w:tc>
          <w:tcPr>
            <w:tcW w:w="934" w:type="dxa"/>
            <w:tcBorders>
              <w:top w:val="single" w:sz="4" w:space="0" w:color="000000"/>
              <w:left w:val="single" w:sz="4" w:space="0" w:color="000000"/>
              <w:bottom w:val="single" w:sz="4" w:space="0" w:color="000000"/>
              <w:right w:val="single" w:sz="4" w:space="0" w:color="000000"/>
            </w:tcBorders>
            <w:vAlign w:val="center"/>
          </w:tcPr>
          <w:p w14:paraId="6C668789" w14:textId="4E2741AF" w:rsidR="00A4535E" w:rsidRPr="007D4566" w:rsidRDefault="00A4535E">
            <w:pPr>
              <w:spacing w:beforeLines="20" w:before="48" w:afterLines="20" w:after="48"/>
              <w:ind w:left="-115" w:right="-115"/>
              <w:jc w:val="center"/>
              <w:rPr>
                <w:rFonts w:ascii="Arial" w:hAnsi="Arial" w:cs="Arial"/>
                <w:sz w:val="21"/>
                <w:szCs w:val="21"/>
              </w:rPr>
            </w:pPr>
            <w:r>
              <w:rPr>
                <w:rFonts w:ascii="Arial" w:hAnsi="Arial" w:cs="Arial"/>
                <w:sz w:val="21"/>
                <w:szCs w:val="21"/>
              </w:rPr>
              <w:t>$234</w:t>
            </w:r>
          </w:p>
        </w:tc>
        <w:tc>
          <w:tcPr>
            <w:tcW w:w="979" w:type="dxa"/>
            <w:tcBorders>
              <w:top w:val="single" w:sz="4" w:space="0" w:color="000000"/>
              <w:left w:val="single" w:sz="4" w:space="0" w:color="000000"/>
              <w:bottom w:val="single" w:sz="4" w:space="0" w:color="000000"/>
              <w:right w:val="single" w:sz="12" w:space="0" w:color="000000"/>
            </w:tcBorders>
            <w:vAlign w:val="center"/>
          </w:tcPr>
          <w:p w14:paraId="346A814A" w14:textId="530FAAA5"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$1,291</w:t>
            </w:r>
          </w:p>
        </w:tc>
        <w:tc>
          <w:tcPr>
            <w:tcW w:w="990" w:type="dxa"/>
            <w:tcBorders>
              <w:top w:val="single" w:sz="4" w:space="0" w:color="000000"/>
              <w:left w:val="single" w:sz="12" w:space="0" w:color="000000"/>
              <w:bottom w:val="single" w:sz="4" w:space="0" w:color="000000"/>
              <w:right w:val="single" w:sz="4" w:space="0" w:color="000000"/>
            </w:tcBorders>
            <w:vAlign w:val="center"/>
          </w:tcPr>
          <w:p w14:paraId="74EECAB9" w14:textId="77777777"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$360</w:t>
            </w:r>
          </w:p>
        </w:tc>
        <w:tc>
          <w:tcPr>
            <w:tcW w:w="900" w:type="dxa"/>
            <w:tcBorders>
              <w:top w:val="single" w:sz="4" w:space="0" w:color="000000"/>
              <w:left w:val="single" w:sz="4" w:space="0" w:color="000000"/>
              <w:bottom w:val="single" w:sz="4" w:space="0" w:color="000000"/>
              <w:right w:val="single" w:sz="4" w:space="0" w:color="000000"/>
            </w:tcBorders>
            <w:vAlign w:val="center"/>
          </w:tcPr>
          <w:p w14:paraId="07E4090E" w14:textId="77777777"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$697</w:t>
            </w:r>
          </w:p>
        </w:tc>
        <w:tc>
          <w:tcPr>
            <w:tcW w:w="990" w:type="dxa"/>
            <w:tcBorders>
              <w:top w:val="single" w:sz="4" w:space="0" w:color="000000"/>
              <w:left w:val="single" w:sz="4" w:space="0" w:color="000000"/>
              <w:bottom w:val="single" w:sz="4" w:space="0" w:color="000000"/>
              <w:right w:val="single" w:sz="4" w:space="0" w:color="000000"/>
            </w:tcBorders>
            <w:vAlign w:val="center"/>
          </w:tcPr>
          <w:p w14:paraId="523C1CA6" w14:textId="1B124E24"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$23</w:t>
            </w:r>
            <w:r w:rsidRPr="00C94A1C">
              <w:rPr>
                <w:rFonts w:ascii="Arial" w:hAnsi="Arial" w:cs="Arial"/>
                <w:sz w:val="21"/>
                <w:szCs w:val="21"/>
              </w:rPr>
              <w:t>9</w:t>
            </w:r>
          </w:p>
        </w:tc>
        <w:tc>
          <w:tcPr>
            <w:tcW w:w="990" w:type="dxa"/>
            <w:tcBorders>
              <w:top w:val="single" w:sz="4" w:space="0" w:color="000000"/>
              <w:left w:val="single" w:sz="4" w:space="0" w:color="000000"/>
              <w:bottom w:val="single" w:sz="4" w:space="0" w:color="000000"/>
              <w:right w:val="single" w:sz="12" w:space="0" w:color="000000"/>
            </w:tcBorders>
            <w:vAlign w:val="center"/>
          </w:tcPr>
          <w:p w14:paraId="6723FFD8" w14:textId="284C7885" w:rsidR="00A4535E" w:rsidRPr="00A4535E" w:rsidRDefault="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$1,</w:t>
            </w:r>
            <w:r w:rsidR="00DD4C35" w:rsidRPr="00A4535E">
              <w:rPr>
                <w:rFonts w:ascii="Arial" w:hAnsi="Arial" w:cs="Arial"/>
                <w:sz w:val="21"/>
                <w:szCs w:val="21"/>
              </w:rPr>
              <w:t>29</w:t>
            </w:r>
            <w:r w:rsidR="00DD4C35">
              <w:rPr>
                <w:rFonts w:ascii="Arial" w:hAnsi="Arial" w:cs="Arial"/>
                <w:sz w:val="21"/>
                <w:szCs w:val="21"/>
              </w:rPr>
              <w:t>6</w:t>
            </w:r>
          </w:p>
        </w:tc>
      </w:tr>
      <w:tr w:rsidR="00A4535E" w14:paraId="242896F8" w14:textId="77777777" w:rsidTr="0070750D">
        <w:trPr>
          <w:trHeight w:val="447"/>
        </w:trPr>
        <w:tc>
          <w:tcPr>
            <w:tcW w:w="2610" w:type="dxa"/>
            <w:tcBorders>
              <w:top w:val="single" w:sz="4" w:space="0" w:color="000000"/>
              <w:left w:val="single" w:sz="12" w:space="0" w:color="000000"/>
              <w:bottom w:val="single" w:sz="4" w:space="0" w:color="000000"/>
              <w:right w:val="single" w:sz="12" w:space="0" w:color="000000"/>
            </w:tcBorders>
            <w:vAlign w:val="center"/>
            <w:hideMark/>
          </w:tcPr>
          <w:p w14:paraId="00E0716D" w14:textId="77777777" w:rsidR="00A4535E" w:rsidRPr="007D4566" w:rsidRDefault="00A4535E" w:rsidP="00A4535E">
            <w:pPr>
              <w:spacing w:beforeLines="20" w:before="48" w:afterLines="20" w:after="48"/>
              <w:ind w:left="90" w:right="60"/>
              <w:rPr>
                <w:rFonts w:ascii="Arial" w:hAnsi="Arial"/>
                <w:snapToGrid w:val="0"/>
                <w:sz w:val="21"/>
                <w:szCs w:val="21"/>
              </w:rPr>
            </w:pPr>
            <w:r w:rsidRPr="007D4566">
              <w:rPr>
                <w:rFonts w:ascii="Arial" w:hAnsi="Arial"/>
                <w:snapToGrid w:val="0"/>
                <w:sz w:val="21"/>
                <w:szCs w:val="21"/>
              </w:rPr>
              <w:t>Couple</w:t>
            </w:r>
          </w:p>
        </w:tc>
        <w:tc>
          <w:tcPr>
            <w:tcW w:w="933" w:type="dxa"/>
            <w:tcBorders>
              <w:top w:val="single" w:sz="4" w:space="0" w:color="000000"/>
              <w:left w:val="single" w:sz="12" w:space="0" w:color="000000"/>
              <w:bottom w:val="single" w:sz="4" w:space="0" w:color="000000"/>
              <w:right w:val="single" w:sz="4" w:space="0" w:color="000000"/>
            </w:tcBorders>
            <w:vAlign w:val="center"/>
          </w:tcPr>
          <w:p w14:paraId="3D6C17DF" w14:textId="18B85E0F"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$494</w:t>
            </w:r>
          </w:p>
        </w:tc>
        <w:tc>
          <w:tcPr>
            <w:tcW w:w="934" w:type="dxa"/>
            <w:tcBorders>
              <w:top w:val="single" w:sz="4" w:space="0" w:color="000000"/>
              <w:left w:val="single" w:sz="4" w:space="0" w:color="000000"/>
              <w:bottom w:val="single" w:sz="4" w:space="0" w:color="000000"/>
              <w:right w:val="single" w:sz="4" w:space="0" w:color="000000"/>
            </w:tcBorders>
            <w:vAlign w:val="center"/>
          </w:tcPr>
          <w:p w14:paraId="76DCA578" w14:textId="73FD33D2"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$642</w:t>
            </w:r>
          </w:p>
        </w:tc>
        <w:tc>
          <w:tcPr>
            <w:tcW w:w="934" w:type="dxa"/>
            <w:tcBorders>
              <w:top w:val="single" w:sz="4" w:space="0" w:color="000000"/>
              <w:left w:val="single" w:sz="4" w:space="0" w:color="000000"/>
              <w:bottom w:val="single" w:sz="4" w:space="0" w:color="000000"/>
              <w:right w:val="single" w:sz="4" w:space="0" w:color="000000"/>
            </w:tcBorders>
            <w:vAlign w:val="center"/>
          </w:tcPr>
          <w:p w14:paraId="09C4E1A3" w14:textId="53B9FF57"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$0</w:t>
            </w:r>
          </w:p>
        </w:tc>
        <w:tc>
          <w:tcPr>
            <w:tcW w:w="979" w:type="dxa"/>
            <w:tcBorders>
              <w:top w:val="single" w:sz="4" w:space="0" w:color="000000"/>
              <w:left w:val="single" w:sz="4" w:space="0" w:color="000000"/>
              <w:bottom w:val="single" w:sz="4" w:space="0" w:color="000000"/>
              <w:right w:val="single" w:sz="12" w:space="0" w:color="000000"/>
            </w:tcBorders>
            <w:vAlign w:val="center"/>
          </w:tcPr>
          <w:p w14:paraId="6110D333" w14:textId="218596C8"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$1,136</w:t>
            </w:r>
          </w:p>
        </w:tc>
        <w:tc>
          <w:tcPr>
            <w:tcW w:w="990" w:type="dxa"/>
            <w:tcBorders>
              <w:top w:val="single" w:sz="4" w:space="0" w:color="000000"/>
              <w:left w:val="single" w:sz="12" w:space="0" w:color="000000"/>
              <w:bottom w:val="single" w:sz="4" w:space="0" w:color="000000"/>
              <w:right w:val="single" w:sz="4" w:space="0" w:color="000000"/>
            </w:tcBorders>
            <w:vAlign w:val="center"/>
          </w:tcPr>
          <w:p w14:paraId="5D833314" w14:textId="77777777"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$494</w:t>
            </w:r>
          </w:p>
        </w:tc>
        <w:tc>
          <w:tcPr>
            <w:tcW w:w="900" w:type="dxa"/>
            <w:tcBorders>
              <w:top w:val="single" w:sz="4" w:space="0" w:color="000000"/>
              <w:left w:val="single" w:sz="4" w:space="0" w:color="000000"/>
              <w:bottom w:val="single" w:sz="4" w:space="0" w:color="000000"/>
              <w:right w:val="single" w:sz="4" w:space="0" w:color="000000"/>
            </w:tcBorders>
            <w:vAlign w:val="center"/>
          </w:tcPr>
          <w:p w14:paraId="0D4B6128" w14:textId="77777777"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$642</w:t>
            </w:r>
          </w:p>
        </w:tc>
        <w:tc>
          <w:tcPr>
            <w:tcW w:w="990" w:type="dxa"/>
            <w:tcBorders>
              <w:top w:val="single" w:sz="4" w:space="0" w:color="000000"/>
              <w:left w:val="single" w:sz="4" w:space="0" w:color="000000"/>
              <w:bottom w:val="single" w:sz="4" w:space="0" w:color="000000"/>
              <w:right w:val="single" w:sz="4" w:space="0" w:color="000000"/>
            </w:tcBorders>
            <w:vAlign w:val="center"/>
          </w:tcPr>
          <w:p w14:paraId="1FDAFBAC" w14:textId="77777777"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$0</w:t>
            </w:r>
          </w:p>
        </w:tc>
        <w:tc>
          <w:tcPr>
            <w:tcW w:w="990" w:type="dxa"/>
            <w:tcBorders>
              <w:top w:val="single" w:sz="4" w:space="0" w:color="000000"/>
              <w:left w:val="single" w:sz="4" w:space="0" w:color="000000"/>
              <w:bottom w:val="single" w:sz="4" w:space="0" w:color="000000"/>
              <w:right w:val="single" w:sz="12" w:space="0" w:color="000000"/>
            </w:tcBorders>
            <w:vAlign w:val="center"/>
          </w:tcPr>
          <w:p w14:paraId="2EF5BB8B" w14:textId="77777777"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$1,136</w:t>
            </w:r>
          </w:p>
        </w:tc>
      </w:tr>
      <w:tr w:rsidR="00A4535E" w14:paraId="1FA7E7AA" w14:textId="77777777" w:rsidTr="0070750D">
        <w:trPr>
          <w:trHeight w:val="447"/>
        </w:trPr>
        <w:tc>
          <w:tcPr>
            <w:tcW w:w="2610" w:type="dxa"/>
            <w:tcBorders>
              <w:top w:val="single" w:sz="4" w:space="0" w:color="000000"/>
              <w:left w:val="single" w:sz="12" w:space="0" w:color="000000"/>
              <w:bottom w:val="single" w:sz="4" w:space="0" w:color="000000"/>
              <w:right w:val="single" w:sz="12" w:space="0" w:color="000000"/>
            </w:tcBorders>
            <w:vAlign w:val="center"/>
            <w:hideMark/>
          </w:tcPr>
          <w:p w14:paraId="443468E8" w14:textId="77777777" w:rsidR="00A4535E" w:rsidRPr="007D4566" w:rsidRDefault="00A4535E" w:rsidP="00A4535E">
            <w:pPr>
              <w:pStyle w:val="Heading2"/>
              <w:spacing w:beforeLines="20" w:before="48" w:afterLines="20" w:after="48"/>
              <w:ind w:left="90" w:right="58"/>
              <w:rPr>
                <w:sz w:val="21"/>
                <w:szCs w:val="21"/>
              </w:rPr>
            </w:pPr>
            <w:r>
              <w:rPr>
                <w:rFonts w:ascii="ZWAdobeF" w:hAnsi="ZWAdobeF" w:cs="ZWAdobeF"/>
                <w:sz w:val="2"/>
                <w:szCs w:val="2"/>
              </w:rPr>
              <w:t>0B</w:t>
            </w:r>
            <w:r w:rsidRPr="007D4566">
              <w:rPr>
                <w:sz w:val="21"/>
                <w:szCs w:val="21"/>
              </w:rPr>
              <w:t>Couple</w:t>
            </w:r>
            <w:r>
              <w:rPr>
                <w:sz w:val="21"/>
                <w:szCs w:val="21"/>
              </w:rPr>
              <w:t xml:space="preserve"> - </w:t>
            </w:r>
            <w:r>
              <w:rPr>
                <w:rFonts w:ascii="ZWAdobeF" w:hAnsi="ZWAdobeF" w:cs="ZWAdobeF"/>
                <w:sz w:val="2"/>
                <w:szCs w:val="2"/>
              </w:rPr>
              <w:t>B</w:t>
            </w:r>
            <w:r>
              <w:rPr>
                <w:sz w:val="21"/>
                <w:szCs w:val="21"/>
              </w:rPr>
              <w:t>1</w:t>
            </w:r>
            <w:r w:rsidRPr="007D4566">
              <w:rPr>
                <w:sz w:val="21"/>
                <w:szCs w:val="21"/>
              </w:rPr>
              <w:t xml:space="preserve"> child </w:t>
            </w:r>
          </w:p>
        </w:tc>
        <w:tc>
          <w:tcPr>
            <w:tcW w:w="933" w:type="dxa"/>
            <w:tcBorders>
              <w:top w:val="single" w:sz="4" w:space="0" w:color="000000"/>
              <w:left w:val="single" w:sz="12" w:space="0" w:color="000000"/>
              <w:bottom w:val="single" w:sz="4" w:space="0" w:color="000000"/>
              <w:right w:val="single" w:sz="4" w:space="0" w:color="000000"/>
            </w:tcBorders>
            <w:vAlign w:val="center"/>
          </w:tcPr>
          <w:p w14:paraId="29A96AB1" w14:textId="1CF638E5"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$494</w:t>
            </w:r>
          </w:p>
        </w:tc>
        <w:tc>
          <w:tcPr>
            <w:tcW w:w="934" w:type="dxa"/>
            <w:tcBorders>
              <w:top w:val="single" w:sz="4" w:space="0" w:color="000000"/>
              <w:left w:val="single" w:sz="4" w:space="0" w:color="000000"/>
              <w:bottom w:val="single" w:sz="4" w:space="0" w:color="000000"/>
              <w:right w:val="single" w:sz="4" w:space="0" w:color="000000"/>
            </w:tcBorders>
            <w:vAlign w:val="center"/>
          </w:tcPr>
          <w:p w14:paraId="636EDD0B" w14:textId="2CF1728C"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$697</w:t>
            </w:r>
          </w:p>
        </w:tc>
        <w:tc>
          <w:tcPr>
            <w:tcW w:w="934" w:type="dxa"/>
            <w:tcBorders>
              <w:top w:val="single" w:sz="4" w:space="0" w:color="000000"/>
              <w:left w:val="single" w:sz="4" w:space="0" w:color="000000"/>
              <w:bottom w:val="single" w:sz="4" w:space="0" w:color="000000"/>
              <w:right w:val="single" w:sz="4" w:space="0" w:color="000000"/>
            </w:tcBorders>
            <w:vAlign w:val="center"/>
          </w:tcPr>
          <w:p w14:paraId="2F22D98C" w14:textId="6F461E25" w:rsidR="00A4535E" w:rsidRPr="007D4566" w:rsidRDefault="00A4535E">
            <w:pPr>
              <w:spacing w:beforeLines="20" w:before="48" w:afterLines="20" w:after="48"/>
              <w:ind w:left="-115" w:right="-115"/>
              <w:jc w:val="center"/>
              <w:rPr>
                <w:rFonts w:ascii="Arial" w:hAnsi="Arial" w:cs="Arial"/>
                <w:sz w:val="21"/>
                <w:szCs w:val="21"/>
              </w:rPr>
            </w:pPr>
            <w:r>
              <w:rPr>
                <w:rFonts w:ascii="Arial" w:hAnsi="Arial" w:cs="Arial"/>
                <w:sz w:val="21"/>
                <w:szCs w:val="21"/>
              </w:rPr>
              <w:t>$117</w:t>
            </w:r>
          </w:p>
        </w:tc>
        <w:tc>
          <w:tcPr>
            <w:tcW w:w="979" w:type="dxa"/>
            <w:tcBorders>
              <w:top w:val="single" w:sz="4" w:space="0" w:color="000000"/>
              <w:left w:val="single" w:sz="4" w:space="0" w:color="000000"/>
              <w:bottom w:val="single" w:sz="4" w:space="0" w:color="000000"/>
              <w:right w:val="single" w:sz="12" w:space="0" w:color="000000"/>
            </w:tcBorders>
            <w:vAlign w:val="center"/>
          </w:tcPr>
          <w:p w14:paraId="67008E93" w14:textId="6FFF6B0C"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$1,308</w:t>
            </w:r>
          </w:p>
        </w:tc>
        <w:tc>
          <w:tcPr>
            <w:tcW w:w="990" w:type="dxa"/>
            <w:tcBorders>
              <w:top w:val="single" w:sz="4" w:space="0" w:color="000000"/>
              <w:left w:val="single" w:sz="12" w:space="0" w:color="000000"/>
              <w:bottom w:val="single" w:sz="4" w:space="0" w:color="000000"/>
              <w:right w:val="single" w:sz="4" w:space="0" w:color="000000"/>
            </w:tcBorders>
            <w:vAlign w:val="center"/>
          </w:tcPr>
          <w:p w14:paraId="1B6A7885" w14:textId="77777777"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$494</w:t>
            </w:r>
          </w:p>
        </w:tc>
        <w:tc>
          <w:tcPr>
            <w:tcW w:w="900" w:type="dxa"/>
            <w:tcBorders>
              <w:top w:val="single" w:sz="4" w:space="0" w:color="000000"/>
              <w:left w:val="single" w:sz="4" w:space="0" w:color="000000"/>
              <w:bottom w:val="single" w:sz="4" w:space="0" w:color="000000"/>
              <w:right w:val="single" w:sz="4" w:space="0" w:color="000000"/>
            </w:tcBorders>
            <w:vAlign w:val="center"/>
          </w:tcPr>
          <w:p w14:paraId="5E9E34FF" w14:textId="77777777"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$697</w:t>
            </w:r>
          </w:p>
        </w:tc>
        <w:tc>
          <w:tcPr>
            <w:tcW w:w="990" w:type="dxa"/>
            <w:tcBorders>
              <w:top w:val="single" w:sz="4" w:space="0" w:color="000000"/>
              <w:left w:val="single" w:sz="4" w:space="0" w:color="000000"/>
              <w:bottom w:val="single" w:sz="4" w:space="0" w:color="000000"/>
              <w:right w:val="single" w:sz="4" w:space="0" w:color="000000"/>
            </w:tcBorders>
            <w:vAlign w:val="center"/>
          </w:tcPr>
          <w:p w14:paraId="7663FAB1" w14:textId="633D6EA5" w:rsidR="00A4535E" w:rsidRPr="00A4535E" w:rsidRDefault="00A4535E" w:rsidP="00F835F1">
            <w:pPr>
              <w:spacing w:beforeLines="20" w:before="48" w:afterLines="20" w:after="48"/>
              <w:ind w:left="-115" w:right="-115"/>
              <w:jc w:val="center"/>
              <w:rPr>
                <w:rFonts w:ascii="Arial" w:hAnsi="Arial" w:cs="Arial"/>
                <w:sz w:val="21"/>
                <w:szCs w:val="21"/>
              </w:rPr>
            </w:pPr>
            <w:r w:rsidRPr="00A4535E">
              <w:rPr>
                <w:rFonts w:ascii="Arial" w:hAnsi="Arial" w:cs="Arial"/>
                <w:sz w:val="21"/>
                <w:szCs w:val="21"/>
              </w:rPr>
              <w:t>$</w:t>
            </w:r>
            <w:r w:rsidR="00F835F1">
              <w:rPr>
                <w:rFonts w:ascii="Arial" w:hAnsi="Arial" w:cs="Arial"/>
                <w:sz w:val="21"/>
                <w:szCs w:val="21"/>
              </w:rPr>
              <w:t>120</w:t>
            </w:r>
          </w:p>
        </w:tc>
        <w:tc>
          <w:tcPr>
            <w:tcW w:w="990" w:type="dxa"/>
            <w:tcBorders>
              <w:top w:val="single" w:sz="4" w:space="0" w:color="000000"/>
              <w:left w:val="single" w:sz="4" w:space="0" w:color="000000"/>
              <w:bottom w:val="single" w:sz="4" w:space="0" w:color="000000"/>
              <w:right w:val="single" w:sz="12" w:space="0" w:color="000000"/>
            </w:tcBorders>
            <w:vAlign w:val="center"/>
          </w:tcPr>
          <w:p w14:paraId="74955341" w14:textId="65F18E59" w:rsidR="00A4535E" w:rsidRPr="00A4535E" w:rsidRDefault="00A4535E" w:rsidP="00F835F1">
            <w:pPr>
              <w:spacing w:beforeLines="20" w:before="48" w:afterLines="20" w:after="48"/>
              <w:ind w:left="-115" w:right="-115"/>
              <w:jc w:val="center"/>
              <w:rPr>
                <w:rFonts w:ascii="Arial" w:hAnsi="Arial" w:cs="Arial"/>
                <w:sz w:val="21"/>
                <w:szCs w:val="21"/>
              </w:rPr>
            </w:pPr>
            <w:r w:rsidRPr="00A4535E">
              <w:rPr>
                <w:rFonts w:ascii="Arial" w:hAnsi="Arial" w:cs="Arial"/>
                <w:sz w:val="21"/>
                <w:szCs w:val="21"/>
              </w:rPr>
              <w:t>$1,3</w:t>
            </w:r>
            <w:r w:rsidR="00DD4C35">
              <w:rPr>
                <w:rFonts w:ascii="Arial" w:hAnsi="Arial" w:cs="Arial"/>
                <w:sz w:val="21"/>
                <w:szCs w:val="21"/>
              </w:rPr>
              <w:t>1</w:t>
            </w:r>
            <w:r w:rsidR="00F835F1">
              <w:rPr>
                <w:rFonts w:ascii="Arial" w:hAnsi="Arial" w:cs="Arial"/>
                <w:sz w:val="21"/>
                <w:szCs w:val="21"/>
              </w:rPr>
              <w:t>1</w:t>
            </w:r>
          </w:p>
        </w:tc>
      </w:tr>
      <w:tr w:rsidR="00A4535E" w14:paraId="00121016" w14:textId="77777777" w:rsidTr="0070750D">
        <w:trPr>
          <w:trHeight w:val="447"/>
        </w:trPr>
        <w:tc>
          <w:tcPr>
            <w:tcW w:w="2610" w:type="dxa"/>
            <w:tcBorders>
              <w:top w:val="single" w:sz="4" w:space="0" w:color="000000"/>
              <w:left w:val="single" w:sz="12" w:space="0" w:color="000000"/>
              <w:bottom w:val="single" w:sz="4" w:space="0" w:color="000000"/>
              <w:right w:val="single" w:sz="12" w:space="0" w:color="000000"/>
            </w:tcBorders>
            <w:vAlign w:val="center"/>
          </w:tcPr>
          <w:p w14:paraId="076F32C3" w14:textId="77777777" w:rsidR="00A4535E" w:rsidRPr="007D4566" w:rsidRDefault="00A4535E" w:rsidP="00A4535E">
            <w:pPr>
              <w:spacing w:beforeLines="20" w:before="48" w:afterLines="20" w:after="48"/>
              <w:ind w:left="60"/>
              <w:rPr>
                <w:rFonts w:ascii="Arial" w:hAnsi="Arial" w:cs="Arial"/>
                <w:sz w:val="21"/>
                <w:szCs w:val="21"/>
              </w:rPr>
            </w:pPr>
            <w:r w:rsidRPr="007D4566">
              <w:rPr>
                <w:rFonts w:ascii="Arial" w:hAnsi="Arial"/>
                <w:snapToGrid w:val="0"/>
                <w:sz w:val="21"/>
                <w:szCs w:val="21"/>
              </w:rPr>
              <w:t>Couple</w:t>
            </w:r>
            <w:r>
              <w:rPr>
                <w:rFonts w:ascii="Arial" w:hAnsi="Arial"/>
                <w:snapToGrid w:val="0"/>
                <w:sz w:val="21"/>
                <w:szCs w:val="21"/>
              </w:rPr>
              <w:t xml:space="preserve"> - </w:t>
            </w:r>
            <w:r w:rsidRPr="007D4566">
              <w:rPr>
                <w:rFonts w:ascii="Arial" w:hAnsi="Arial"/>
                <w:snapToGrid w:val="0"/>
                <w:sz w:val="21"/>
                <w:szCs w:val="21"/>
              </w:rPr>
              <w:t xml:space="preserve">2 children </w:t>
            </w:r>
          </w:p>
        </w:tc>
        <w:tc>
          <w:tcPr>
            <w:tcW w:w="933" w:type="dxa"/>
            <w:tcBorders>
              <w:top w:val="single" w:sz="4" w:space="0" w:color="000000"/>
              <w:left w:val="single" w:sz="12" w:space="0" w:color="000000"/>
              <w:bottom w:val="single" w:sz="4" w:space="0" w:color="000000"/>
              <w:right w:val="single" w:sz="4" w:space="0" w:color="000000"/>
            </w:tcBorders>
            <w:vAlign w:val="center"/>
          </w:tcPr>
          <w:p w14:paraId="4FFB19B0" w14:textId="4A0013BE"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$494</w:t>
            </w:r>
          </w:p>
        </w:tc>
        <w:tc>
          <w:tcPr>
            <w:tcW w:w="934" w:type="dxa"/>
            <w:tcBorders>
              <w:top w:val="single" w:sz="4" w:space="0" w:color="000000"/>
              <w:left w:val="single" w:sz="4" w:space="0" w:color="000000"/>
              <w:bottom w:val="single" w:sz="4" w:space="0" w:color="000000"/>
              <w:right w:val="single" w:sz="4" w:space="0" w:color="000000"/>
            </w:tcBorders>
            <w:vAlign w:val="center"/>
          </w:tcPr>
          <w:p w14:paraId="6F154D47" w14:textId="00022B2E"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$756</w:t>
            </w:r>
          </w:p>
        </w:tc>
        <w:tc>
          <w:tcPr>
            <w:tcW w:w="934" w:type="dxa"/>
            <w:tcBorders>
              <w:top w:val="single" w:sz="4" w:space="0" w:color="000000"/>
              <w:left w:val="single" w:sz="4" w:space="0" w:color="000000"/>
              <w:bottom w:val="single" w:sz="4" w:space="0" w:color="000000"/>
              <w:right w:val="single" w:sz="4" w:space="0" w:color="000000"/>
            </w:tcBorders>
            <w:vAlign w:val="center"/>
          </w:tcPr>
          <w:p w14:paraId="1F427C8E" w14:textId="1A26AB0A" w:rsidR="00A4535E" w:rsidRPr="007D4566" w:rsidRDefault="00A4535E">
            <w:pPr>
              <w:spacing w:beforeLines="20" w:before="48" w:afterLines="20" w:after="48"/>
              <w:ind w:left="-115" w:right="-115"/>
              <w:jc w:val="center"/>
              <w:rPr>
                <w:rFonts w:ascii="Arial" w:hAnsi="Arial" w:cs="Arial"/>
                <w:sz w:val="21"/>
                <w:szCs w:val="21"/>
              </w:rPr>
            </w:pPr>
            <w:r>
              <w:rPr>
                <w:rFonts w:ascii="Arial" w:hAnsi="Arial" w:cs="Arial"/>
                <w:sz w:val="21"/>
                <w:szCs w:val="21"/>
              </w:rPr>
              <w:t>$234</w:t>
            </w:r>
          </w:p>
        </w:tc>
        <w:tc>
          <w:tcPr>
            <w:tcW w:w="979" w:type="dxa"/>
            <w:tcBorders>
              <w:top w:val="single" w:sz="4" w:space="0" w:color="000000"/>
              <w:left w:val="single" w:sz="4" w:space="0" w:color="000000"/>
              <w:bottom w:val="single" w:sz="4" w:space="0" w:color="000000"/>
              <w:right w:val="single" w:sz="12" w:space="0" w:color="000000"/>
            </w:tcBorders>
            <w:vAlign w:val="center"/>
          </w:tcPr>
          <w:p w14:paraId="54B10C75" w14:textId="587C5AE0"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$1,484</w:t>
            </w:r>
          </w:p>
        </w:tc>
        <w:tc>
          <w:tcPr>
            <w:tcW w:w="990" w:type="dxa"/>
            <w:tcBorders>
              <w:top w:val="single" w:sz="4" w:space="0" w:color="000000"/>
              <w:left w:val="single" w:sz="12" w:space="0" w:color="000000"/>
              <w:bottom w:val="single" w:sz="4" w:space="0" w:color="000000"/>
              <w:right w:val="single" w:sz="4" w:space="0" w:color="000000"/>
            </w:tcBorders>
            <w:vAlign w:val="center"/>
          </w:tcPr>
          <w:p w14:paraId="2737B92D" w14:textId="77777777" w:rsidR="00A4535E" w:rsidRPr="007D4566" w:rsidRDefault="00A4535E" w:rsidP="00A4535E">
            <w:pPr>
              <w:spacing w:beforeLines="20" w:before="48" w:afterLines="20" w:after="48"/>
              <w:jc w:val="center"/>
              <w:rPr>
                <w:rFonts w:ascii="Arial" w:hAnsi="Arial"/>
                <w:snapToGrid w:val="0"/>
                <w:sz w:val="21"/>
                <w:szCs w:val="21"/>
              </w:rPr>
            </w:pPr>
            <w:r>
              <w:rPr>
                <w:rFonts w:ascii="Arial" w:hAnsi="Arial"/>
                <w:snapToGrid w:val="0"/>
                <w:sz w:val="21"/>
                <w:szCs w:val="21"/>
              </w:rPr>
              <w:t>$494</w:t>
            </w:r>
          </w:p>
        </w:tc>
        <w:tc>
          <w:tcPr>
            <w:tcW w:w="900" w:type="dxa"/>
            <w:tcBorders>
              <w:top w:val="single" w:sz="4" w:space="0" w:color="000000"/>
              <w:left w:val="single" w:sz="4" w:space="0" w:color="000000"/>
              <w:bottom w:val="single" w:sz="4" w:space="0" w:color="000000"/>
              <w:right w:val="single" w:sz="4" w:space="0" w:color="000000"/>
            </w:tcBorders>
            <w:vAlign w:val="center"/>
          </w:tcPr>
          <w:p w14:paraId="1FC7B091" w14:textId="77777777"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$756</w:t>
            </w:r>
          </w:p>
        </w:tc>
        <w:tc>
          <w:tcPr>
            <w:tcW w:w="990" w:type="dxa"/>
            <w:tcBorders>
              <w:top w:val="single" w:sz="4" w:space="0" w:color="000000"/>
              <w:left w:val="single" w:sz="4" w:space="0" w:color="000000"/>
              <w:bottom w:val="single" w:sz="4" w:space="0" w:color="000000"/>
              <w:right w:val="single" w:sz="4" w:space="0" w:color="000000"/>
            </w:tcBorders>
            <w:vAlign w:val="center"/>
          </w:tcPr>
          <w:p w14:paraId="4ACD6D83" w14:textId="35B71EB7"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$23</w:t>
            </w:r>
            <w:r w:rsidRPr="00C94A1C">
              <w:rPr>
                <w:rFonts w:ascii="Arial" w:hAnsi="Arial" w:cs="Arial"/>
                <w:sz w:val="21"/>
                <w:szCs w:val="21"/>
              </w:rPr>
              <w:t>9</w:t>
            </w:r>
          </w:p>
        </w:tc>
        <w:tc>
          <w:tcPr>
            <w:tcW w:w="990" w:type="dxa"/>
            <w:tcBorders>
              <w:top w:val="single" w:sz="4" w:space="0" w:color="000000"/>
              <w:left w:val="single" w:sz="4" w:space="0" w:color="000000"/>
              <w:bottom w:val="single" w:sz="4" w:space="0" w:color="000000"/>
              <w:right w:val="single" w:sz="12" w:space="0" w:color="000000"/>
            </w:tcBorders>
            <w:vAlign w:val="center"/>
          </w:tcPr>
          <w:p w14:paraId="45EF1554" w14:textId="4D221611"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$1,48</w:t>
            </w:r>
            <w:r w:rsidR="00DD4C35">
              <w:rPr>
                <w:rFonts w:ascii="Arial" w:hAnsi="Arial" w:cs="Arial"/>
                <w:sz w:val="21"/>
                <w:szCs w:val="21"/>
              </w:rPr>
              <w:t>9</w:t>
            </w:r>
          </w:p>
        </w:tc>
      </w:tr>
      <w:tr w:rsidR="00A4535E" w14:paraId="2849D110" w14:textId="77777777" w:rsidTr="0070750D">
        <w:trPr>
          <w:trHeight w:val="447"/>
        </w:trPr>
        <w:tc>
          <w:tcPr>
            <w:tcW w:w="2610" w:type="dxa"/>
            <w:tcBorders>
              <w:top w:val="single" w:sz="12" w:space="0" w:color="000000"/>
              <w:left w:val="single" w:sz="12" w:space="0" w:color="000000"/>
              <w:bottom w:val="single" w:sz="12" w:space="0" w:color="000000"/>
              <w:right w:val="single" w:sz="12" w:space="0" w:color="000000"/>
            </w:tcBorders>
            <w:shd w:val="pct20" w:color="auto" w:fill="FFFFFF"/>
            <w:vAlign w:val="center"/>
            <w:hideMark/>
          </w:tcPr>
          <w:p w14:paraId="4FFFC3EE" w14:textId="77777777" w:rsidR="00A4535E" w:rsidRDefault="00A4535E" w:rsidP="00A4535E">
            <w:pPr>
              <w:spacing w:before="20" w:after="20"/>
              <w:ind w:left="90" w:right="58"/>
              <w:jc w:val="center"/>
              <w:rPr>
                <w:rFonts w:ascii="Arial" w:hAnsi="Arial"/>
                <w:b/>
                <w:snapToGrid w:val="0"/>
                <w:sz w:val="22"/>
                <w:szCs w:val="22"/>
              </w:rPr>
            </w:pPr>
            <w:r>
              <w:rPr>
                <w:rFonts w:ascii="Arial" w:hAnsi="Arial"/>
                <w:b/>
                <w:snapToGrid w:val="0"/>
                <w:sz w:val="22"/>
                <w:szCs w:val="22"/>
              </w:rPr>
              <w:t>ODSP</w:t>
            </w:r>
          </w:p>
        </w:tc>
        <w:tc>
          <w:tcPr>
            <w:tcW w:w="933" w:type="dxa"/>
            <w:tcBorders>
              <w:top w:val="single" w:sz="12" w:space="0" w:color="000000"/>
              <w:left w:val="single" w:sz="12" w:space="0" w:color="000000"/>
              <w:bottom w:val="single" w:sz="12" w:space="0" w:color="000000"/>
              <w:right w:val="single" w:sz="6" w:space="0" w:color="000000"/>
            </w:tcBorders>
            <w:shd w:val="pct20" w:color="auto" w:fill="FFFFFF"/>
            <w:vAlign w:val="center"/>
          </w:tcPr>
          <w:p w14:paraId="220C542F" w14:textId="77777777" w:rsidR="00A4535E" w:rsidRDefault="00A4535E" w:rsidP="00A4535E">
            <w:pPr>
              <w:spacing w:before="20" w:after="20"/>
              <w:jc w:val="center"/>
              <w:rPr>
                <w:rFonts w:ascii="Arial" w:hAnsi="Arial"/>
                <w:snapToGrid w:val="0"/>
                <w:sz w:val="22"/>
                <w:szCs w:val="22"/>
              </w:rPr>
            </w:pPr>
          </w:p>
        </w:tc>
        <w:tc>
          <w:tcPr>
            <w:tcW w:w="934" w:type="dxa"/>
            <w:tcBorders>
              <w:top w:val="single" w:sz="12" w:space="0" w:color="000000"/>
              <w:left w:val="single" w:sz="6" w:space="0" w:color="000000"/>
              <w:bottom w:val="single" w:sz="12" w:space="0" w:color="000000"/>
              <w:right w:val="single" w:sz="6" w:space="0" w:color="000000"/>
            </w:tcBorders>
            <w:shd w:val="pct20" w:color="auto" w:fill="FFFFFF"/>
            <w:vAlign w:val="center"/>
          </w:tcPr>
          <w:p w14:paraId="4E066491" w14:textId="77777777" w:rsidR="00A4535E" w:rsidRDefault="00A4535E" w:rsidP="00A4535E">
            <w:pPr>
              <w:spacing w:before="20" w:after="20"/>
              <w:jc w:val="center"/>
              <w:rPr>
                <w:rFonts w:ascii="Arial" w:hAnsi="Arial"/>
                <w:snapToGrid w:val="0"/>
                <w:sz w:val="22"/>
                <w:szCs w:val="22"/>
              </w:rPr>
            </w:pPr>
          </w:p>
        </w:tc>
        <w:tc>
          <w:tcPr>
            <w:tcW w:w="934" w:type="dxa"/>
            <w:tcBorders>
              <w:top w:val="single" w:sz="12" w:space="0" w:color="000000"/>
              <w:left w:val="single" w:sz="6" w:space="0" w:color="000000"/>
              <w:bottom w:val="single" w:sz="12" w:space="0" w:color="000000"/>
              <w:right w:val="single" w:sz="6" w:space="0" w:color="000000"/>
            </w:tcBorders>
            <w:shd w:val="pct20" w:color="auto" w:fill="FFFFFF"/>
            <w:vAlign w:val="center"/>
          </w:tcPr>
          <w:p w14:paraId="664CF22E" w14:textId="77777777" w:rsidR="00A4535E" w:rsidRDefault="00A4535E" w:rsidP="00A4535E">
            <w:pPr>
              <w:spacing w:before="20" w:after="20"/>
              <w:jc w:val="center"/>
              <w:rPr>
                <w:rFonts w:ascii="Arial" w:hAnsi="Arial" w:cs="Arial"/>
                <w:sz w:val="22"/>
                <w:szCs w:val="22"/>
              </w:rPr>
            </w:pPr>
          </w:p>
        </w:tc>
        <w:tc>
          <w:tcPr>
            <w:tcW w:w="979" w:type="dxa"/>
            <w:tcBorders>
              <w:top w:val="single" w:sz="12" w:space="0" w:color="000000"/>
              <w:left w:val="single" w:sz="6" w:space="0" w:color="000000"/>
              <w:bottom w:val="single" w:sz="12" w:space="0" w:color="000000"/>
              <w:right w:val="single" w:sz="12" w:space="0" w:color="000000"/>
            </w:tcBorders>
            <w:shd w:val="pct20" w:color="auto" w:fill="FFFFFF"/>
            <w:vAlign w:val="center"/>
          </w:tcPr>
          <w:p w14:paraId="30F3B0F1" w14:textId="77777777" w:rsidR="00A4535E" w:rsidRDefault="00A4535E" w:rsidP="00A4535E">
            <w:pPr>
              <w:spacing w:before="20" w:after="20"/>
              <w:jc w:val="center"/>
              <w:rPr>
                <w:rFonts w:ascii="Arial" w:hAnsi="Arial" w:cs="Arial"/>
                <w:sz w:val="22"/>
                <w:szCs w:val="22"/>
              </w:rPr>
            </w:pPr>
          </w:p>
        </w:tc>
        <w:tc>
          <w:tcPr>
            <w:tcW w:w="990" w:type="dxa"/>
            <w:tcBorders>
              <w:top w:val="single" w:sz="12" w:space="0" w:color="000000"/>
              <w:left w:val="single" w:sz="12" w:space="0" w:color="000000"/>
              <w:bottom w:val="single" w:sz="12" w:space="0" w:color="000000"/>
              <w:right w:val="single" w:sz="6" w:space="0" w:color="000000"/>
            </w:tcBorders>
            <w:shd w:val="pct20" w:color="auto" w:fill="FFFFFF"/>
            <w:vAlign w:val="center"/>
          </w:tcPr>
          <w:p w14:paraId="0FD7EC6A" w14:textId="77777777" w:rsidR="00A4535E" w:rsidRDefault="00A4535E" w:rsidP="00A4535E">
            <w:pPr>
              <w:spacing w:before="20" w:after="20"/>
              <w:jc w:val="center"/>
              <w:rPr>
                <w:rFonts w:ascii="Arial" w:hAnsi="Arial"/>
                <w:snapToGrid w:val="0"/>
                <w:sz w:val="22"/>
                <w:szCs w:val="22"/>
              </w:rPr>
            </w:pPr>
          </w:p>
        </w:tc>
        <w:tc>
          <w:tcPr>
            <w:tcW w:w="900" w:type="dxa"/>
            <w:tcBorders>
              <w:top w:val="single" w:sz="12" w:space="0" w:color="000000"/>
              <w:left w:val="single" w:sz="6" w:space="0" w:color="000000"/>
              <w:bottom w:val="single" w:sz="12" w:space="0" w:color="000000"/>
              <w:right w:val="single" w:sz="6" w:space="0" w:color="000000"/>
            </w:tcBorders>
            <w:shd w:val="pct20" w:color="auto" w:fill="FFFFFF"/>
            <w:vAlign w:val="center"/>
          </w:tcPr>
          <w:p w14:paraId="69955055" w14:textId="77777777" w:rsidR="00A4535E" w:rsidRDefault="00A4535E" w:rsidP="00A4535E">
            <w:pPr>
              <w:spacing w:before="20" w:after="20"/>
              <w:jc w:val="center"/>
              <w:rPr>
                <w:rFonts w:ascii="Arial" w:hAnsi="Arial"/>
                <w:snapToGrid w:val="0"/>
                <w:sz w:val="22"/>
                <w:szCs w:val="22"/>
              </w:rPr>
            </w:pPr>
          </w:p>
        </w:tc>
        <w:tc>
          <w:tcPr>
            <w:tcW w:w="990" w:type="dxa"/>
            <w:tcBorders>
              <w:top w:val="single" w:sz="12" w:space="0" w:color="000000"/>
              <w:left w:val="single" w:sz="6" w:space="0" w:color="000000"/>
              <w:bottom w:val="single" w:sz="12" w:space="0" w:color="000000"/>
              <w:right w:val="single" w:sz="6" w:space="0" w:color="000000"/>
            </w:tcBorders>
            <w:shd w:val="pct20" w:color="auto" w:fill="FFFFFF"/>
            <w:vAlign w:val="center"/>
          </w:tcPr>
          <w:p w14:paraId="2037C511" w14:textId="77777777" w:rsidR="00A4535E" w:rsidRPr="00A4535E" w:rsidRDefault="00A4535E" w:rsidP="00A4535E">
            <w:pPr>
              <w:spacing w:before="20" w:after="20"/>
              <w:jc w:val="center"/>
              <w:rPr>
                <w:rFonts w:ascii="Arial" w:hAnsi="Arial" w:cs="Arial"/>
                <w:sz w:val="22"/>
                <w:szCs w:val="22"/>
              </w:rPr>
            </w:pPr>
          </w:p>
        </w:tc>
        <w:tc>
          <w:tcPr>
            <w:tcW w:w="990" w:type="dxa"/>
            <w:tcBorders>
              <w:top w:val="single" w:sz="12" w:space="0" w:color="000000"/>
              <w:left w:val="single" w:sz="6" w:space="0" w:color="000000"/>
              <w:bottom w:val="single" w:sz="12" w:space="0" w:color="000000"/>
              <w:right w:val="single" w:sz="12" w:space="0" w:color="000000"/>
            </w:tcBorders>
            <w:shd w:val="pct20" w:color="auto" w:fill="FFFFFF"/>
            <w:vAlign w:val="center"/>
          </w:tcPr>
          <w:p w14:paraId="168FDE24" w14:textId="77777777" w:rsidR="00A4535E" w:rsidRPr="00A4535E" w:rsidRDefault="00A4535E" w:rsidP="00A4535E">
            <w:pPr>
              <w:spacing w:before="20" w:after="20"/>
              <w:jc w:val="center"/>
              <w:rPr>
                <w:rFonts w:ascii="Arial" w:hAnsi="Arial" w:cs="Arial"/>
                <w:sz w:val="22"/>
                <w:szCs w:val="22"/>
              </w:rPr>
            </w:pPr>
          </w:p>
        </w:tc>
      </w:tr>
      <w:tr w:rsidR="00A4535E" w14:paraId="623EF4F7" w14:textId="77777777" w:rsidTr="0070750D">
        <w:trPr>
          <w:trHeight w:val="447"/>
        </w:trPr>
        <w:tc>
          <w:tcPr>
            <w:tcW w:w="2610" w:type="dxa"/>
            <w:tcBorders>
              <w:top w:val="single" w:sz="12" w:space="0" w:color="000000"/>
              <w:left w:val="single" w:sz="12" w:space="0" w:color="000000"/>
              <w:bottom w:val="single" w:sz="4" w:space="0" w:color="000000"/>
              <w:right w:val="single" w:sz="12" w:space="0" w:color="000000"/>
            </w:tcBorders>
            <w:vAlign w:val="center"/>
            <w:hideMark/>
          </w:tcPr>
          <w:p w14:paraId="32E61F51" w14:textId="77777777" w:rsidR="00A4535E" w:rsidRPr="007D4566" w:rsidRDefault="00A4535E" w:rsidP="00A4535E">
            <w:pPr>
              <w:spacing w:beforeLines="20" w:before="48" w:afterLines="20" w:after="48"/>
              <w:ind w:left="90" w:right="60"/>
              <w:rPr>
                <w:rFonts w:ascii="Arial" w:hAnsi="Arial"/>
                <w:snapToGrid w:val="0"/>
                <w:sz w:val="21"/>
                <w:szCs w:val="21"/>
              </w:rPr>
            </w:pPr>
            <w:r w:rsidRPr="007D4566">
              <w:rPr>
                <w:rFonts w:ascii="Arial" w:hAnsi="Arial"/>
                <w:snapToGrid w:val="0"/>
                <w:sz w:val="21"/>
                <w:szCs w:val="21"/>
              </w:rPr>
              <w:t xml:space="preserve">Single </w:t>
            </w:r>
          </w:p>
        </w:tc>
        <w:tc>
          <w:tcPr>
            <w:tcW w:w="933" w:type="dxa"/>
            <w:tcBorders>
              <w:top w:val="single" w:sz="12" w:space="0" w:color="000000"/>
              <w:left w:val="single" w:sz="12" w:space="0" w:color="000000"/>
              <w:bottom w:val="single" w:sz="4" w:space="0" w:color="000000"/>
              <w:right w:val="single" w:sz="4" w:space="0" w:color="000000"/>
            </w:tcBorders>
            <w:vAlign w:val="center"/>
          </w:tcPr>
          <w:p w14:paraId="414C2B5C" w14:textId="5BDF09BA"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$672</w:t>
            </w:r>
          </w:p>
        </w:tc>
        <w:tc>
          <w:tcPr>
            <w:tcW w:w="934" w:type="dxa"/>
            <w:tcBorders>
              <w:top w:val="single" w:sz="12" w:space="0" w:color="000000"/>
              <w:left w:val="single" w:sz="4" w:space="0" w:color="000000"/>
              <w:bottom w:val="single" w:sz="4" w:space="0" w:color="000000"/>
              <w:right w:val="single" w:sz="4" w:space="0" w:color="000000"/>
            </w:tcBorders>
            <w:vAlign w:val="center"/>
          </w:tcPr>
          <w:p w14:paraId="22284676" w14:textId="16851CFC"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$497</w:t>
            </w:r>
          </w:p>
        </w:tc>
        <w:tc>
          <w:tcPr>
            <w:tcW w:w="934" w:type="dxa"/>
            <w:tcBorders>
              <w:top w:val="single" w:sz="12" w:space="0" w:color="000000"/>
              <w:left w:val="single" w:sz="4" w:space="0" w:color="000000"/>
              <w:bottom w:val="single" w:sz="4" w:space="0" w:color="000000"/>
              <w:right w:val="single" w:sz="4" w:space="0" w:color="000000"/>
            </w:tcBorders>
            <w:vAlign w:val="center"/>
          </w:tcPr>
          <w:p w14:paraId="7E23CEC4" w14:textId="0BB59F0E"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$0</w:t>
            </w:r>
          </w:p>
        </w:tc>
        <w:tc>
          <w:tcPr>
            <w:tcW w:w="979" w:type="dxa"/>
            <w:tcBorders>
              <w:top w:val="single" w:sz="12" w:space="0" w:color="000000"/>
              <w:left w:val="single" w:sz="4" w:space="0" w:color="000000"/>
              <w:bottom w:val="single" w:sz="4" w:space="0" w:color="000000"/>
              <w:right w:val="single" w:sz="12" w:space="0" w:color="000000"/>
            </w:tcBorders>
            <w:vAlign w:val="center"/>
          </w:tcPr>
          <w:p w14:paraId="3EC0345B" w14:textId="51A395B4"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$1,169</w:t>
            </w:r>
          </w:p>
        </w:tc>
        <w:tc>
          <w:tcPr>
            <w:tcW w:w="990" w:type="dxa"/>
            <w:tcBorders>
              <w:top w:val="single" w:sz="12" w:space="0" w:color="000000"/>
              <w:left w:val="single" w:sz="12" w:space="0" w:color="000000"/>
              <w:bottom w:val="single" w:sz="4" w:space="0" w:color="000000"/>
              <w:right w:val="single" w:sz="4" w:space="0" w:color="000000"/>
            </w:tcBorders>
            <w:vAlign w:val="center"/>
          </w:tcPr>
          <w:p w14:paraId="6EA56A56" w14:textId="77777777"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$672</w:t>
            </w:r>
          </w:p>
        </w:tc>
        <w:tc>
          <w:tcPr>
            <w:tcW w:w="900" w:type="dxa"/>
            <w:tcBorders>
              <w:top w:val="single" w:sz="12" w:space="0" w:color="000000"/>
              <w:left w:val="single" w:sz="4" w:space="0" w:color="000000"/>
              <w:bottom w:val="single" w:sz="4" w:space="0" w:color="000000"/>
              <w:right w:val="single" w:sz="4" w:space="0" w:color="000000"/>
            </w:tcBorders>
            <w:vAlign w:val="center"/>
          </w:tcPr>
          <w:p w14:paraId="5AED58EE" w14:textId="77777777" w:rsidR="00A4535E" w:rsidRPr="00CB29A0" w:rsidRDefault="00A4535E" w:rsidP="00A4535E">
            <w:pPr>
              <w:spacing w:beforeLines="20" w:before="48" w:afterLines="20" w:after="48"/>
              <w:ind w:left="-75" w:right="-72"/>
              <w:jc w:val="center"/>
              <w:rPr>
                <w:rFonts w:ascii="Arial" w:hAnsi="Arial" w:cs="Arial"/>
                <w:sz w:val="21"/>
                <w:szCs w:val="21"/>
              </w:rPr>
            </w:pPr>
            <w:r>
              <w:rPr>
                <w:rFonts w:ascii="Arial" w:hAnsi="Arial" w:cs="Arial"/>
                <w:sz w:val="21"/>
                <w:szCs w:val="21"/>
              </w:rPr>
              <w:t>$497</w:t>
            </w:r>
          </w:p>
        </w:tc>
        <w:tc>
          <w:tcPr>
            <w:tcW w:w="990" w:type="dxa"/>
            <w:tcBorders>
              <w:top w:val="single" w:sz="12" w:space="0" w:color="000000"/>
              <w:left w:val="single" w:sz="4" w:space="0" w:color="000000"/>
              <w:bottom w:val="single" w:sz="4" w:space="0" w:color="000000"/>
              <w:right w:val="single" w:sz="4" w:space="0" w:color="000000"/>
            </w:tcBorders>
            <w:vAlign w:val="center"/>
          </w:tcPr>
          <w:p w14:paraId="5E798DAF" w14:textId="77777777"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$0</w:t>
            </w:r>
          </w:p>
        </w:tc>
        <w:tc>
          <w:tcPr>
            <w:tcW w:w="990" w:type="dxa"/>
            <w:tcBorders>
              <w:top w:val="single" w:sz="12" w:space="0" w:color="000000"/>
              <w:left w:val="single" w:sz="4" w:space="0" w:color="000000"/>
              <w:bottom w:val="single" w:sz="4" w:space="0" w:color="000000"/>
              <w:right w:val="single" w:sz="12" w:space="0" w:color="000000"/>
            </w:tcBorders>
            <w:vAlign w:val="center"/>
          </w:tcPr>
          <w:p w14:paraId="783D49A3" w14:textId="77777777" w:rsidR="00A4535E" w:rsidRPr="00A4535E" w:rsidRDefault="00A4535E" w:rsidP="00A4535E">
            <w:pPr>
              <w:spacing w:beforeLines="20" w:before="48" w:afterLines="20" w:after="48"/>
              <w:ind w:left="-108" w:right="-72"/>
              <w:jc w:val="center"/>
              <w:rPr>
                <w:rFonts w:ascii="Arial" w:hAnsi="Arial" w:cs="Arial"/>
                <w:sz w:val="21"/>
                <w:szCs w:val="21"/>
              </w:rPr>
            </w:pPr>
            <w:r w:rsidRPr="00A4535E">
              <w:rPr>
                <w:rFonts w:ascii="Arial" w:hAnsi="Arial" w:cs="Arial"/>
                <w:sz w:val="21"/>
                <w:szCs w:val="21"/>
              </w:rPr>
              <w:t>$1,169</w:t>
            </w:r>
          </w:p>
        </w:tc>
      </w:tr>
      <w:tr w:rsidR="00A4535E" w14:paraId="2DC5E869" w14:textId="77777777" w:rsidTr="0070750D">
        <w:trPr>
          <w:trHeight w:val="447"/>
        </w:trPr>
        <w:tc>
          <w:tcPr>
            <w:tcW w:w="2610" w:type="dxa"/>
            <w:tcBorders>
              <w:top w:val="single" w:sz="4" w:space="0" w:color="000000"/>
              <w:left w:val="single" w:sz="12" w:space="0" w:color="000000"/>
              <w:bottom w:val="single" w:sz="4" w:space="0" w:color="000000"/>
              <w:right w:val="single" w:sz="12" w:space="0" w:color="000000"/>
            </w:tcBorders>
            <w:vAlign w:val="center"/>
            <w:hideMark/>
          </w:tcPr>
          <w:p w14:paraId="24488039" w14:textId="77777777" w:rsidR="00A4535E" w:rsidRPr="007D4566" w:rsidRDefault="00A4535E" w:rsidP="00A4535E">
            <w:pPr>
              <w:spacing w:beforeLines="20" w:before="48" w:afterLines="20" w:after="48"/>
              <w:ind w:left="90" w:right="58"/>
              <w:rPr>
                <w:rFonts w:ascii="Arial" w:hAnsi="Arial"/>
                <w:snapToGrid w:val="0"/>
                <w:sz w:val="21"/>
                <w:szCs w:val="21"/>
              </w:rPr>
            </w:pPr>
            <w:r w:rsidRPr="007D4566">
              <w:rPr>
                <w:rFonts w:ascii="Arial" w:hAnsi="Arial"/>
                <w:snapToGrid w:val="0"/>
                <w:sz w:val="21"/>
                <w:szCs w:val="21"/>
              </w:rPr>
              <w:t xml:space="preserve">Single Parent </w:t>
            </w:r>
            <w:r>
              <w:rPr>
                <w:rFonts w:ascii="Arial" w:hAnsi="Arial"/>
                <w:snapToGrid w:val="0"/>
                <w:sz w:val="21"/>
                <w:szCs w:val="21"/>
              </w:rPr>
              <w:t xml:space="preserve">- </w:t>
            </w:r>
            <w:r w:rsidRPr="007D4566">
              <w:rPr>
                <w:rFonts w:ascii="Arial" w:hAnsi="Arial"/>
                <w:snapToGrid w:val="0"/>
                <w:sz w:val="21"/>
                <w:szCs w:val="21"/>
              </w:rPr>
              <w:t xml:space="preserve">1 child </w:t>
            </w:r>
          </w:p>
        </w:tc>
        <w:tc>
          <w:tcPr>
            <w:tcW w:w="933" w:type="dxa"/>
            <w:tcBorders>
              <w:top w:val="single" w:sz="4" w:space="0" w:color="000000"/>
              <w:left w:val="single" w:sz="12" w:space="0" w:color="000000"/>
              <w:bottom w:val="single" w:sz="4" w:space="0" w:color="000000"/>
              <w:right w:val="single" w:sz="4" w:space="0" w:color="000000"/>
            </w:tcBorders>
            <w:vAlign w:val="center"/>
          </w:tcPr>
          <w:p w14:paraId="0C6BD20B" w14:textId="6F3B7FF8"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$815</w:t>
            </w:r>
          </w:p>
        </w:tc>
        <w:tc>
          <w:tcPr>
            <w:tcW w:w="934" w:type="dxa"/>
            <w:tcBorders>
              <w:top w:val="single" w:sz="4" w:space="0" w:color="000000"/>
              <w:left w:val="single" w:sz="4" w:space="0" w:color="000000"/>
              <w:bottom w:val="single" w:sz="4" w:space="0" w:color="000000"/>
              <w:right w:val="single" w:sz="4" w:space="0" w:color="000000"/>
            </w:tcBorders>
            <w:vAlign w:val="center"/>
          </w:tcPr>
          <w:p w14:paraId="1F65A07A" w14:textId="58A93A0A"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$781</w:t>
            </w:r>
          </w:p>
        </w:tc>
        <w:tc>
          <w:tcPr>
            <w:tcW w:w="934" w:type="dxa"/>
            <w:tcBorders>
              <w:top w:val="single" w:sz="4" w:space="0" w:color="000000"/>
              <w:left w:val="single" w:sz="4" w:space="0" w:color="000000"/>
              <w:bottom w:val="single" w:sz="4" w:space="0" w:color="000000"/>
              <w:right w:val="single" w:sz="4" w:space="0" w:color="000000"/>
            </w:tcBorders>
            <w:vAlign w:val="center"/>
          </w:tcPr>
          <w:p w14:paraId="18CA2FCE" w14:textId="28736DE8"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$117</w:t>
            </w:r>
          </w:p>
        </w:tc>
        <w:tc>
          <w:tcPr>
            <w:tcW w:w="979" w:type="dxa"/>
            <w:tcBorders>
              <w:top w:val="single" w:sz="4" w:space="0" w:color="000000"/>
              <w:left w:val="single" w:sz="4" w:space="0" w:color="000000"/>
              <w:bottom w:val="single" w:sz="4" w:space="0" w:color="000000"/>
              <w:right w:val="single" w:sz="12" w:space="0" w:color="000000"/>
            </w:tcBorders>
            <w:vAlign w:val="center"/>
          </w:tcPr>
          <w:p w14:paraId="1F98B041" w14:textId="6F4C280F" w:rsidR="00A4535E" w:rsidRPr="00CB29A0" w:rsidRDefault="00A4535E" w:rsidP="00A4535E">
            <w:pPr>
              <w:spacing w:beforeLines="20" w:before="48" w:afterLines="20" w:after="48"/>
              <w:jc w:val="center"/>
              <w:rPr>
                <w:rFonts w:ascii="Arial" w:hAnsi="Arial" w:cs="Arial"/>
                <w:sz w:val="21"/>
                <w:szCs w:val="21"/>
              </w:rPr>
            </w:pPr>
            <w:r>
              <w:rPr>
                <w:rFonts w:ascii="Arial" w:hAnsi="Arial" w:cs="Arial"/>
                <w:sz w:val="21"/>
                <w:szCs w:val="21"/>
              </w:rPr>
              <w:t>$1,713</w:t>
            </w:r>
          </w:p>
        </w:tc>
        <w:tc>
          <w:tcPr>
            <w:tcW w:w="990" w:type="dxa"/>
            <w:tcBorders>
              <w:top w:val="single" w:sz="4" w:space="0" w:color="000000"/>
              <w:left w:val="single" w:sz="12" w:space="0" w:color="000000"/>
              <w:bottom w:val="single" w:sz="4" w:space="0" w:color="000000"/>
              <w:right w:val="single" w:sz="4" w:space="0" w:color="000000"/>
            </w:tcBorders>
            <w:vAlign w:val="center"/>
          </w:tcPr>
          <w:p w14:paraId="3FAE6CDA" w14:textId="77777777"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$815</w:t>
            </w:r>
          </w:p>
        </w:tc>
        <w:tc>
          <w:tcPr>
            <w:tcW w:w="900" w:type="dxa"/>
            <w:tcBorders>
              <w:top w:val="single" w:sz="4" w:space="0" w:color="000000"/>
              <w:left w:val="single" w:sz="4" w:space="0" w:color="000000"/>
              <w:bottom w:val="single" w:sz="4" w:space="0" w:color="000000"/>
              <w:right w:val="single" w:sz="4" w:space="0" w:color="000000"/>
            </w:tcBorders>
            <w:vAlign w:val="center"/>
          </w:tcPr>
          <w:p w14:paraId="2192CCBA" w14:textId="77777777"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$781</w:t>
            </w:r>
          </w:p>
        </w:tc>
        <w:tc>
          <w:tcPr>
            <w:tcW w:w="990" w:type="dxa"/>
            <w:tcBorders>
              <w:top w:val="single" w:sz="4" w:space="0" w:color="000000"/>
              <w:left w:val="single" w:sz="4" w:space="0" w:color="000000"/>
              <w:bottom w:val="single" w:sz="4" w:space="0" w:color="000000"/>
              <w:right w:val="single" w:sz="4" w:space="0" w:color="000000"/>
            </w:tcBorders>
            <w:vAlign w:val="center"/>
          </w:tcPr>
          <w:p w14:paraId="17C4B3C5" w14:textId="7D58478D" w:rsidR="00A4535E" w:rsidRPr="00A4535E" w:rsidRDefault="00A4535E" w:rsidP="00F835F1">
            <w:pPr>
              <w:spacing w:beforeLines="20" w:before="48" w:afterLines="20" w:after="48"/>
              <w:ind w:left="-115" w:right="-115"/>
              <w:jc w:val="center"/>
              <w:rPr>
                <w:rFonts w:ascii="Arial" w:hAnsi="Arial" w:cs="Arial"/>
                <w:sz w:val="21"/>
                <w:szCs w:val="21"/>
              </w:rPr>
            </w:pPr>
            <w:r w:rsidRPr="00A4535E">
              <w:rPr>
                <w:rFonts w:ascii="Arial" w:hAnsi="Arial" w:cs="Arial"/>
                <w:sz w:val="21"/>
                <w:szCs w:val="21"/>
              </w:rPr>
              <w:t>$</w:t>
            </w:r>
            <w:r w:rsidR="00F835F1">
              <w:rPr>
                <w:rFonts w:ascii="Arial" w:hAnsi="Arial" w:cs="Arial"/>
                <w:sz w:val="21"/>
                <w:szCs w:val="21"/>
              </w:rPr>
              <w:t>120</w:t>
            </w:r>
          </w:p>
        </w:tc>
        <w:tc>
          <w:tcPr>
            <w:tcW w:w="990" w:type="dxa"/>
            <w:tcBorders>
              <w:top w:val="single" w:sz="4" w:space="0" w:color="000000"/>
              <w:left w:val="single" w:sz="4" w:space="0" w:color="000000"/>
              <w:bottom w:val="single" w:sz="4" w:space="0" w:color="000000"/>
              <w:right w:val="single" w:sz="12" w:space="0" w:color="000000"/>
            </w:tcBorders>
            <w:vAlign w:val="center"/>
          </w:tcPr>
          <w:p w14:paraId="703148E2" w14:textId="1FC4C0CF" w:rsidR="00A4535E" w:rsidRPr="00A4535E" w:rsidRDefault="00A4535E" w:rsidP="00F835F1">
            <w:pPr>
              <w:spacing w:beforeLines="20" w:before="48" w:afterLines="20" w:after="48"/>
              <w:jc w:val="center"/>
              <w:rPr>
                <w:rFonts w:ascii="Arial" w:hAnsi="Arial" w:cs="Arial"/>
                <w:sz w:val="21"/>
                <w:szCs w:val="21"/>
              </w:rPr>
            </w:pPr>
            <w:r w:rsidRPr="00A4535E">
              <w:rPr>
                <w:rFonts w:ascii="Arial" w:hAnsi="Arial" w:cs="Arial"/>
                <w:sz w:val="21"/>
                <w:szCs w:val="21"/>
              </w:rPr>
              <w:t>$1,</w:t>
            </w:r>
            <w:r w:rsidR="00F835F1">
              <w:rPr>
                <w:rFonts w:ascii="Arial" w:hAnsi="Arial" w:cs="Arial"/>
                <w:sz w:val="21"/>
                <w:szCs w:val="21"/>
              </w:rPr>
              <w:t>716</w:t>
            </w:r>
          </w:p>
        </w:tc>
      </w:tr>
      <w:tr w:rsidR="00A4535E" w14:paraId="02203175" w14:textId="77777777" w:rsidTr="0070750D">
        <w:trPr>
          <w:trHeight w:val="447"/>
        </w:trPr>
        <w:tc>
          <w:tcPr>
            <w:tcW w:w="2610" w:type="dxa"/>
            <w:tcBorders>
              <w:top w:val="single" w:sz="4" w:space="0" w:color="000000"/>
              <w:left w:val="single" w:sz="12" w:space="0" w:color="000000"/>
              <w:bottom w:val="single" w:sz="4" w:space="0" w:color="000000"/>
              <w:right w:val="single" w:sz="12" w:space="0" w:color="000000"/>
            </w:tcBorders>
            <w:vAlign w:val="center"/>
          </w:tcPr>
          <w:p w14:paraId="1C71C39C" w14:textId="77777777" w:rsidR="00A4535E" w:rsidRPr="007D4566" w:rsidRDefault="00A4535E" w:rsidP="00A4535E">
            <w:pPr>
              <w:spacing w:beforeLines="20" w:before="48" w:afterLines="20" w:after="48"/>
              <w:ind w:left="90" w:right="58"/>
              <w:rPr>
                <w:rFonts w:ascii="Arial" w:hAnsi="Arial"/>
                <w:snapToGrid w:val="0"/>
                <w:sz w:val="21"/>
                <w:szCs w:val="21"/>
              </w:rPr>
            </w:pPr>
            <w:r w:rsidRPr="007D4566">
              <w:rPr>
                <w:rFonts w:ascii="Arial" w:hAnsi="Arial"/>
                <w:snapToGrid w:val="0"/>
                <w:sz w:val="21"/>
                <w:szCs w:val="21"/>
              </w:rPr>
              <w:t xml:space="preserve">Single Parent </w:t>
            </w:r>
            <w:r>
              <w:rPr>
                <w:rFonts w:ascii="Arial" w:hAnsi="Arial"/>
                <w:snapToGrid w:val="0"/>
                <w:sz w:val="21"/>
                <w:szCs w:val="21"/>
              </w:rPr>
              <w:t xml:space="preserve">- </w:t>
            </w:r>
            <w:r w:rsidRPr="007D4566">
              <w:rPr>
                <w:rFonts w:ascii="Arial" w:hAnsi="Arial"/>
                <w:snapToGrid w:val="0"/>
                <w:sz w:val="21"/>
                <w:szCs w:val="21"/>
              </w:rPr>
              <w:t xml:space="preserve">2 children </w:t>
            </w:r>
          </w:p>
        </w:tc>
        <w:tc>
          <w:tcPr>
            <w:tcW w:w="933" w:type="dxa"/>
            <w:tcBorders>
              <w:top w:val="single" w:sz="4" w:space="0" w:color="000000"/>
              <w:left w:val="single" w:sz="12" w:space="0" w:color="000000"/>
              <w:bottom w:val="single" w:sz="4" w:space="0" w:color="000000"/>
              <w:right w:val="single" w:sz="4" w:space="0" w:color="000000"/>
            </w:tcBorders>
            <w:vAlign w:val="center"/>
          </w:tcPr>
          <w:p w14:paraId="536A0BBE" w14:textId="607988B6"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$815</w:t>
            </w:r>
          </w:p>
        </w:tc>
        <w:tc>
          <w:tcPr>
            <w:tcW w:w="934" w:type="dxa"/>
            <w:tcBorders>
              <w:top w:val="single" w:sz="4" w:space="0" w:color="000000"/>
              <w:left w:val="single" w:sz="4" w:space="0" w:color="000000"/>
              <w:bottom w:val="single" w:sz="4" w:space="0" w:color="000000"/>
              <w:right w:val="single" w:sz="4" w:space="0" w:color="000000"/>
            </w:tcBorders>
            <w:vAlign w:val="center"/>
          </w:tcPr>
          <w:p w14:paraId="26514A39" w14:textId="317E9299"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$846</w:t>
            </w:r>
          </w:p>
        </w:tc>
        <w:tc>
          <w:tcPr>
            <w:tcW w:w="934" w:type="dxa"/>
            <w:tcBorders>
              <w:top w:val="single" w:sz="4" w:space="0" w:color="000000"/>
              <w:left w:val="single" w:sz="4" w:space="0" w:color="000000"/>
              <w:bottom w:val="single" w:sz="4" w:space="0" w:color="000000"/>
              <w:right w:val="single" w:sz="4" w:space="0" w:color="000000"/>
            </w:tcBorders>
            <w:vAlign w:val="center"/>
          </w:tcPr>
          <w:p w14:paraId="17992A27" w14:textId="0720C82F"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$234</w:t>
            </w:r>
          </w:p>
        </w:tc>
        <w:tc>
          <w:tcPr>
            <w:tcW w:w="979" w:type="dxa"/>
            <w:tcBorders>
              <w:top w:val="single" w:sz="4" w:space="0" w:color="000000"/>
              <w:left w:val="single" w:sz="4" w:space="0" w:color="000000"/>
              <w:bottom w:val="single" w:sz="4" w:space="0" w:color="000000"/>
              <w:right w:val="single" w:sz="12" w:space="0" w:color="000000"/>
            </w:tcBorders>
            <w:vAlign w:val="center"/>
          </w:tcPr>
          <w:p w14:paraId="69F2CB8B" w14:textId="0FAC571F" w:rsidR="00A4535E" w:rsidRPr="00CB29A0" w:rsidRDefault="00A4535E" w:rsidP="00A4535E">
            <w:pPr>
              <w:spacing w:beforeLines="20" w:before="48" w:afterLines="20" w:after="48"/>
              <w:jc w:val="center"/>
              <w:rPr>
                <w:rFonts w:ascii="Arial" w:hAnsi="Arial" w:cs="Arial"/>
                <w:sz w:val="21"/>
                <w:szCs w:val="21"/>
              </w:rPr>
            </w:pPr>
            <w:r>
              <w:rPr>
                <w:rFonts w:ascii="Arial" w:hAnsi="Arial" w:cs="Arial"/>
                <w:sz w:val="21"/>
                <w:szCs w:val="21"/>
              </w:rPr>
              <w:t>$1,895</w:t>
            </w:r>
          </w:p>
        </w:tc>
        <w:tc>
          <w:tcPr>
            <w:tcW w:w="990" w:type="dxa"/>
            <w:tcBorders>
              <w:top w:val="single" w:sz="4" w:space="0" w:color="000000"/>
              <w:left w:val="single" w:sz="12" w:space="0" w:color="000000"/>
              <w:bottom w:val="single" w:sz="4" w:space="0" w:color="000000"/>
              <w:right w:val="single" w:sz="4" w:space="0" w:color="000000"/>
            </w:tcBorders>
            <w:vAlign w:val="center"/>
          </w:tcPr>
          <w:p w14:paraId="2277883D" w14:textId="77777777"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$815</w:t>
            </w:r>
          </w:p>
        </w:tc>
        <w:tc>
          <w:tcPr>
            <w:tcW w:w="900" w:type="dxa"/>
            <w:tcBorders>
              <w:top w:val="single" w:sz="4" w:space="0" w:color="000000"/>
              <w:left w:val="single" w:sz="4" w:space="0" w:color="000000"/>
              <w:bottom w:val="single" w:sz="4" w:space="0" w:color="000000"/>
              <w:right w:val="single" w:sz="4" w:space="0" w:color="000000"/>
            </w:tcBorders>
            <w:vAlign w:val="center"/>
          </w:tcPr>
          <w:p w14:paraId="5EB23F7C" w14:textId="77777777"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$846</w:t>
            </w:r>
          </w:p>
        </w:tc>
        <w:tc>
          <w:tcPr>
            <w:tcW w:w="990" w:type="dxa"/>
            <w:tcBorders>
              <w:top w:val="single" w:sz="4" w:space="0" w:color="000000"/>
              <w:left w:val="single" w:sz="4" w:space="0" w:color="000000"/>
              <w:bottom w:val="single" w:sz="4" w:space="0" w:color="000000"/>
              <w:right w:val="single" w:sz="4" w:space="0" w:color="000000"/>
            </w:tcBorders>
            <w:vAlign w:val="center"/>
          </w:tcPr>
          <w:p w14:paraId="773A6224" w14:textId="6196E9E9"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$23</w:t>
            </w:r>
            <w:r w:rsidRPr="00C94A1C">
              <w:rPr>
                <w:rFonts w:ascii="Arial" w:hAnsi="Arial" w:cs="Arial"/>
                <w:sz w:val="21"/>
                <w:szCs w:val="21"/>
              </w:rPr>
              <w:t>9</w:t>
            </w:r>
          </w:p>
        </w:tc>
        <w:tc>
          <w:tcPr>
            <w:tcW w:w="990" w:type="dxa"/>
            <w:tcBorders>
              <w:top w:val="single" w:sz="4" w:space="0" w:color="000000"/>
              <w:left w:val="single" w:sz="4" w:space="0" w:color="000000"/>
              <w:bottom w:val="single" w:sz="4" w:space="0" w:color="000000"/>
              <w:right w:val="single" w:sz="12" w:space="0" w:color="000000"/>
            </w:tcBorders>
            <w:vAlign w:val="center"/>
          </w:tcPr>
          <w:p w14:paraId="15D40713" w14:textId="7598804C" w:rsidR="00A4535E" w:rsidRPr="00A4535E" w:rsidRDefault="00A4535E">
            <w:pPr>
              <w:spacing w:beforeLines="20" w:before="48" w:afterLines="20" w:after="48"/>
              <w:jc w:val="center"/>
              <w:rPr>
                <w:rFonts w:ascii="Arial" w:hAnsi="Arial" w:cs="Arial"/>
                <w:sz w:val="21"/>
                <w:szCs w:val="21"/>
              </w:rPr>
            </w:pPr>
            <w:r w:rsidRPr="00A4535E">
              <w:rPr>
                <w:rFonts w:ascii="Arial" w:hAnsi="Arial" w:cs="Arial"/>
                <w:sz w:val="21"/>
                <w:szCs w:val="21"/>
              </w:rPr>
              <w:t>$1,</w:t>
            </w:r>
            <w:r w:rsidR="00C12C6F">
              <w:rPr>
                <w:rFonts w:ascii="Arial" w:hAnsi="Arial" w:cs="Arial"/>
                <w:sz w:val="21"/>
                <w:szCs w:val="21"/>
              </w:rPr>
              <w:t>900</w:t>
            </w:r>
          </w:p>
        </w:tc>
      </w:tr>
      <w:tr w:rsidR="00A4535E" w14:paraId="6D86296E" w14:textId="77777777" w:rsidTr="0070750D">
        <w:trPr>
          <w:trHeight w:val="447"/>
        </w:trPr>
        <w:tc>
          <w:tcPr>
            <w:tcW w:w="2610" w:type="dxa"/>
            <w:tcBorders>
              <w:top w:val="single" w:sz="4" w:space="0" w:color="000000"/>
              <w:left w:val="single" w:sz="12" w:space="0" w:color="000000"/>
              <w:bottom w:val="single" w:sz="4" w:space="0" w:color="000000"/>
              <w:right w:val="single" w:sz="12" w:space="0" w:color="000000"/>
            </w:tcBorders>
            <w:vAlign w:val="center"/>
            <w:hideMark/>
          </w:tcPr>
          <w:p w14:paraId="281608E8" w14:textId="77777777" w:rsidR="00A4535E" w:rsidRPr="007D4566" w:rsidRDefault="00A4535E" w:rsidP="00A4535E">
            <w:pPr>
              <w:spacing w:beforeLines="20" w:before="48" w:afterLines="20" w:after="48"/>
              <w:ind w:left="90" w:right="60"/>
              <w:rPr>
                <w:rFonts w:ascii="Arial" w:hAnsi="Arial"/>
                <w:snapToGrid w:val="0"/>
                <w:sz w:val="21"/>
                <w:szCs w:val="21"/>
              </w:rPr>
            </w:pPr>
            <w:r w:rsidRPr="007D4566">
              <w:rPr>
                <w:rFonts w:ascii="Arial" w:hAnsi="Arial"/>
                <w:snapToGrid w:val="0"/>
                <w:sz w:val="21"/>
                <w:szCs w:val="21"/>
              </w:rPr>
              <w:t>Couple</w:t>
            </w:r>
          </w:p>
        </w:tc>
        <w:tc>
          <w:tcPr>
            <w:tcW w:w="933" w:type="dxa"/>
            <w:tcBorders>
              <w:top w:val="single" w:sz="4" w:space="0" w:color="000000"/>
              <w:left w:val="single" w:sz="12" w:space="0" w:color="000000"/>
              <w:bottom w:val="single" w:sz="4" w:space="0" w:color="000000"/>
              <w:right w:val="single" w:sz="4" w:space="0" w:color="000000"/>
            </w:tcBorders>
            <w:vAlign w:val="center"/>
          </w:tcPr>
          <w:p w14:paraId="706076FC" w14:textId="767ED44C"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$969</w:t>
            </w:r>
          </w:p>
        </w:tc>
        <w:tc>
          <w:tcPr>
            <w:tcW w:w="934" w:type="dxa"/>
            <w:tcBorders>
              <w:top w:val="single" w:sz="4" w:space="0" w:color="000000"/>
              <w:left w:val="single" w:sz="4" w:space="0" w:color="000000"/>
              <w:bottom w:val="single" w:sz="4" w:space="0" w:color="000000"/>
              <w:right w:val="single" w:sz="4" w:space="0" w:color="000000"/>
            </w:tcBorders>
            <w:vAlign w:val="center"/>
          </w:tcPr>
          <w:p w14:paraId="3FC19610" w14:textId="7AA36F00"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$781</w:t>
            </w:r>
          </w:p>
        </w:tc>
        <w:tc>
          <w:tcPr>
            <w:tcW w:w="934" w:type="dxa"/>
            <w:tcBorders>
              <w:top w:val="single" w:sz="4" w:space="0" w:color="000000"/>
              <w:left w:val="single" w:sz="4" w:space="0" w:color="000000"/>
              <w:bottom w:val="single" w:sz="4" w:space="0" w:color="000000"/>
              <w:right w:val="single" w:sz="4" w:space="0" w:color="000000"/>
            </w:tcBorders>
            <w:vAlign w:val="center"/>
          </w:tcPr>
          <w:p w14:paraId="00A6A8AD" w14:textId="6AE65BE4"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$0</w:t>
            </w:r>
          </w:p>
        </w:tc>
        <w:tc>
          <w:tcPr>
            <w:tcW w:w="979" w:type="dxa"/>
            <w:tcBorders>
              <w:top w:val="single" w:sz="4" w:space="0" w:color="000000"/>
              <w:left w:val="single" w:sz="4" w:space="0" w:color="000000"/>
              <w:bottom w:val="single" w:sz="4" w:space="0" w:color="000000"/>
              <w:right w:val="single" w:sz="12" w:space="0" w:color="000000"/>
            </w:tcBorders>
            <w:vAlign w:val="center"/>
          </w:tcPr>
          <w:p w14:paraId="14A1A58E" w14:textId="226034A3" w:rsidR="00A4535E" w:rsidRPr="00CB29A0" w:rsidRDefault="00A4535E" w:rsidP="00A4535E">
            <w:pPr>
              <w:spacing w:beforeLines="20" w:before="48" w:afterLines="20" w:after="48"/>
              <w:jc w:val="center"/>
              <w:rPr>
                <w:rFonts w:ascii="Arial" w:hAnsi="Arial" w:cs="Arial"/>
                <w:sz w:val="21"/>
                <w:szCs w:val="21"/>
              </w:rPr>
            </w:pPr>
            <w:r>
              <w:rPr>
                <w:rFonts w:ascii="Arial" w:hAnsi="Arial" w:cs="Arial"/>
                <w:sz w:val="21"/>
                <w:szCs w:val="21"/>
              </w:rPr>
              <w:t>$1,750</w:t>
            </w:r>
          </w:p>
        </w:tc>
        <w:tc>
          <w:tcPr>
            <w:tcW w:w="990" w:type="dxa"/>
            <w:tcBorders>
              <w:top w:val="single" w:sz="4" w:space="0" w:color="000000"/>
              <w:left w:val="single" w:sz="12" w:space="0" w:color="000000"/>
              <w:bottom w:val="single" w:sz="4" w:space="0" w:color="000000"/>
              <w:right w:val="single" w:sz="4" w:space="0" w:color="000000"/>
            </w:tcBorders>
            <w:vAlign w:val="center"/>
          </w:tcPr>
          <w:p w14:paraId="1858EE9D" w14:textId="77777777"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$969</w:t>
            </w:r>
          </w:p>
        </w:tc>
        <w:tc>
          <w:tcPr>
            <w:tcW w:w="900" w:type="dxa"/>
            <w:tcBorders>
              <w:top w:val="single" w:sz="4" w:space="0" w:color="000000"/>
              <w:left w:val="single" w:sz="4" w:space="0" w:color="000000"/>
              <w:bottom w:val="single" w:sz="4" w:space="0" w:color="000000"/>
              <w:right w:val="single" w:sz="4" w:space="0" w:color="000000"/>
            </w:tcBorders>
            <w:vAlign w:val="center"/>
          </w:tcPr>
          <w:p w14:paraId="26C6BA97" w14:textId="77777777"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$781</w:t>
            </w:r>
          </w:p>
        </w:tc>
        <w:tc>
          <w:tcPr>
            <w:tcW w:w="990" w:type="dxa"/>
            <w:tcBorders>
              <w:top w:val="single" w:sz="4" w:space="0" w:color="000000"/>
              <w:left w:val="single" w:sz="4" w:space="0" w:color="000000"/>
              <w:bottom w:val="single" w:sz="4" w:space="0" w:color="000000"/>
              <w:right w:val="single" w:sz="4" w:space="0" w:color="000000"/>
            </w:tcBorders>
            <w:vAlign w:val="center"/>
          </w:tcPr>
          <w:p w14:paraId="30F101DE" w14:textId="77777777"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$0</w:t>
            </w:r>
          </w:p>
        </w:tc>
        <w:tc>
          <w:tcPr>
            <w:tcW w:w="990" w:type="dxa"/>
            <w:tcBorders>
              <w:top w:val="single" w:sz="4" w:space="0" w:color="000000"/>
              <w:left w:val="single" w:sz="4" w:space="0" w:color="000000"/>
              <w:bottom w:val="single" w:sz="4" w:space="0" w:color="000000"/>
              <w:right w:val="single" w:sz="12" w:space="0" w:color="000000"/>
            </w:tcBorders>
            <w:vAlign w:val="center"/>
          </w:tcPr>
          <w:p w14:paraId="28E17D06" w14:textId="77777777" w:rsidR="00A4535E" w:rsidRPr="00A4535E" w:rsidRDefault="00A4535E" w:rsidP="00A4535E">
            <w:pPr>
              <w:spacing w:beforeLines="20" w:before="48" w:afterLines="20" w:after="48"/>
              <w:jc w:val="center"/>
              <w:rPr>
                <w:rFonts w:ascii="Arial" w:hAnsi="Arial" w:cs="Arial"/>
                <w:sz w:val="21"/>
                <w:szCs w:val="21"/>
              </w:rPr>
            </w:pPr>
            <w:r w:rsidRPr="00A4535E">
              <w:rPr>
                <w:rFonts w:ascii="Arial" w:hAnsi="Arial" w:cs="Arial"/>
                <w:sz w:val="21"/>
                <w:szCs w:val="21"/>
              </w:rPr>
              <w:t>$1,750</w:t>
            </w:r>
          </w:p>
        </w:tc>
      </w:tr>
      <w:tr w:rsidR="00A4535E" w14:paraId="76C5E85D" w14:textId="77777777" w:rsidTr="0070750D">
        <w:trPr>
          <w:trHeight w:val="447"/>
        </w:trPr>
        <w:tc>
          <w:tcPr>
            <w:tcW w:w="2610" w:type="dxa"/>
            <w:tcBorders>
              <w:top w:val="single" w:sz="4" w:space="0" w:color="000000"/>
              <w:left w:val="single" w:sz="12" w:space="0" w:color="000000"/>
              <w:bottom w:val="single" w:sz="4" w:space="0" w:color="000000"/>
              <w:right w:val="single" w:sz="12" w:space="0" w:color="000000"/>
            </w:tcBorders>
            <w:vAlign w:val="center"/>
            <w:hideMark/>
          </w:tcPr>
          <w:p w14:paraId="4EF045C7" w14:textId="77777777" w:rsidR="00A4535E" w:rsidRPr="007D4566" w:rsidRDefault="00A4535E" w:rsidP="00A4535E">
            <w:pPr>
              <w:pStyle w:val="Heading2"/>
              <w:spacing w:beforeLines="20" w:before="48" w:afterLines="20" w:after="48"/>
              <w:ind w:left="90" w:right="58"/>
              <w:rPr>
                <w:sz w:val="21"/>
                <w:szCs w:val="21"/>
              </w:rPr>
            </w:pPr>
            <w:r>
              <w:rPr>
                <w:rFonts w:ascii="ZWAdobeF" w:hAnsi="ZWAdobeF" w:cs="ZWAdobeF"/>
                <w:sz w:val="2"/>
                <w:szCs w:val="2"/>
              </w:rPr>
              <w:t>0B</w:t>
            </w:r>
            <w:r w:rsidRPr="007D4566">
              <w:rPr>
                <w:sz w:val="21"/>
                <w:szCs w:val="21"/>
              </w:rPr>
              <w:t>Couple</w:t>
            </w:r>
            <w:r>
              <w:rPr>
                <w:sz w:val="21"/>
                <w:szCs w:val="21"/>
              </w:rPr>
              <w:t xml:space="preserve"> - </w:t>
            </w:r>
            <w:r>
              <w:rPr>
                <w:rFonts w:ascii="ZWAdobeF" w:hAnsi="ZWAdobeF" w:cs="ZWAdobeF"/>
                <w:sz w:val="2"/>
                <w:szCs w:val="2"/>
              </w:rPr>
              <w:t>B</w:t>
            </w:r>
            <w:r>
              <w:rPr>
                <w:sz w:val="21"/>
                <w:szCs w:val="21"/>
              </w:rPr>
              <w:t>1</w:t>
            </w:r>
            <w:r w:rsidRPr="007D4566">
              <w:rPr>
                <w:sz w:val="21"/>
                <w:szCs w:val="21"/>
              </w:rPr>
              <w:t xml:space="preserve"> child </w:t>
            </w:r>
          </w:p>
        </w:tc>
        <w:tc>
          <w:tcPr>
            <w:tcW w:w="933" w:type="dxa"/>
            <w:tcBorders>
              <w:top w:val="single" w:sz="4" w:space="0" w:color="000000"/>
              <w:left w:val="single" w:sz="12" w:space="0" w:color="000000"/>
              <w:bottom w:val="single" w:sz="4" w:space="0" w:color="000000"/>
              <w:right w:val="single" w:sz="4" w:space="0" w:color="000000"/>
            </w:tcBorders>
            <w:vAlign w:val="center"/>
          </w:tcPr>
          <w:p w14:paraId="72B1B93C" w14:textId="5FD01FF6"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$969</w:t>
            </w:r>
          </w:p>
        </w:tc>
        <w:tc>
          <w:tcPr>
            <w:tcW w:w="934" w:type="dxa"/>
            <w:tcBorders>
              <w:top w:val="single" w:sz="4" w:space="0" w:color="000000"/>
              <w:left w:val="single" w:sz="4" w:space="0" w:color="000000"/>
              <w:bottom w:val="single" w:sz="4" w:space="0" w:color="000000"/>
              <w:right w:val="single" w:sz="4" w:space="0" w:color="000000"/>
            </w:tcBorders>
            <w:vAlign w:val="center"/>
          </w:tcPr>
          <w:p w14:paraId="271C19C0" w14:textId="4E671CE6"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$846</w:t>
            </w:r>
          </w:p>
        </w:tc>
        <w:tc>
          <w:tcPr>
            <w:tcW w:w="934" w:type="dxa"/>
            <w:tcBorders>
              <w:top w:val="single" w:sz="4" w:space="0" w:color="000000"/>
              <w:left w:val="single" w:sz="4" w:space="0" w:color="000000"/>
              <w:bottom w:val="single" w:sz="4" w:space="0" w:color="000000"/>
              <w:right w:val="single" w:sz="4" w:space="0" w:color="000000"/>
            </w:tcBorders>
            <w:vAlign w:val="center"/>
          </w:tcPr>
          <w:p w14:paraId="7C14A467" w14:textId="7E5D9483" w:rsidR="00A4535E" w:rsidRPr="007D4566" w:rsidRDefault="00A4535E">
            <w:pPr>
              <w:spacing w:beforeLines="20" w:before="48" w:afterLines="20" w:after="48"/>
              <w:ind w:left="-115" w:right="-115"/>
              <w:jc w:val="center"/>
              <w:rPr>
                <w:rFonts w:ascii="Arial" w:hAnsi="Arial" w:cs="Arial"/>
                <w:sz w:val="21"/>
                <w:szCs w:val="21"/>
              </w:rPr>
            </w:pPr>
            <w:r>
              <w:rPr>
                <w:rFonts w:ascii="Arial" w:hAnsi="Arial" w:cs="Arial"/>
                <w:sz w:val="21"/>
                <w:szCs w:val="21"/>
              </w:rPr>
              <w:t>$117</w:t>
            </w:r>
          </w:p>
        </w:tc>
        <w:tc>
          <w:tcPr>
            <w:tcW w:w="979" w:type="dxa"/>
            <w:tcBorders>
              <w:top w:val="single" w:sz="4" w:space="0" w:color="000000"/>
              <w:left w:val="single" w:sz="4" w:space="0" w:color="000000"/>
              <w:bottom w:val="single" w:sz="4" w:space="0" w:color="000000"/>
              <w:right w:val="single" w:sz="12" w:space="0" w:color="000000"/>
            </w:tcBorders>
            <w:vAlign w:val="center"/>
          </w:tcPr>
          <w:p w14:paraId="3EF3F276" w14:textId="67176ACF" w:rsidR="00A4535E" w:rsidRPr="00CB29A0" w:rsidRDefault="00A4535E" w:rsidP="00A4535E">
            <w:pPr>
              <w:spacing w:beforeLines="20" w:before="48" w:afterLines="20" w:after="48"/>
              <w:jc w:val="center"/>
              <w:rPr>
                <w:rFonts w:ascii="Arial" w:hAnsi="Arial" w:cs="Arial"/>
                <w:sz w:val="21"/>
                <w:szCs w:val="21"/>
              </w:rPr>
            </w:pPr>
            <w:r>
              <w:rPr>
                <w:rFonts w:ascii="Arial" w:hAnsi="Arial" w:cs="Arial"/>
                <w:sz w:val="21"/>
                <w:szCs w:val="21"/>
              </w:rPr>
              <w:t>$1,932</w:t>
            </w:r>
          </w:p>
        </w:tc>
        <w:tc>
          <w:tcPr>
            <w:tcW w:w="990" w:type="dxa"/>
            <w:tcBorders>
              <w:top w:val="single" w:sz="4" w:space="0" w:color="000000"/>
              <w:left w:val="single" w:sz="12" w:space="0" w:color="000000"/>
              <w:bottom w:val="single" w:sz="4" w:space="0" w:color="000000"/>
              <w:right w:val="single" w:sz="4" w:space="0" w:color="000000"/>
            </w:tcBorders>
            <w:vAlign w:val="center"/>
          </w:tcPr>
          <w:p w14:paraId="2FA97A33" w14:textId="77777777"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$969</w:t>
            </w:r>
          </w:p>
        </w:tc>
        <w:tc>
          <w:tcPr>
            <w:tcW w:w="900" w:type="dxa"/>
            <w:tcBorders>
              <w:top w:val="single" w:sz="4" w:space="0" w:color="000000"/>
              <w:left w:val="single" w:sz="4" w:space="0" w:color="000000"/>
              <w:bottom w:val="single" w:sz="4" w:space="0" w:color="000000"/>
              <w:right w:val="single" w:sz="4" w:space="0" w:color="000000"/>
            </w:tcBorders>
            <w:vAlign w:val="center"/>
          </w:tcPr>
          <w:p w14:paraId="13C1CE7F" w14:textId="77777777"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$846</w:t>
            </w:r>
          </w:p>
        </w:tc>
        <w:tc>
          <w:tcPr>
            <w:tcW w:w="990" w:type="dxa"/>
            <w:tcBorders>
              <w:top w:val="single" w:sz="4" w:space="0" w:color="000000"/>
              <w:left w:val="single" w:sz="4" w:space="0" w:color="000000"/>
              <w:bottom w:val="single" w:sz="4" w:space="0" w:color="000000"/>
              <w:right w:val="single" w:sz="4" w:space="0" w:color="000000"/>
            </w:tcBorders>
            <w:vAlign w:val="center"/>
          </w:tcPr>
          <w:p w14:paraId="0D1B9B0F" w14:textId="03F8F0BF" w:rsidR="00A4535E" w:rsidRPr="00A4535E" w:rsidRDefault="00A4535E" w:rsidP="00F835F1">
            <w:pPr>
              <w:spacing w:beforeLines="20" w:before="48" w:afterLines="20" w:after="48"/>
              <w:ind w:left="-115" w:right="-115"/>
              <w:jc w:val="center"/>
              <w:rPr>
                <w:rFonts w:ascii="Arial" w:hAnsi="Arial" w:cs="Arial"/>
                <w:sz w:val="21"/>
                <w:szCs w:val="21"/>
              </w:rPr>
            </w:pPr>
            <w:r w:rsidRPr="00A4535E">
              <w:rPr>
                <w:rFonts w:ascii="Arial" w:hAnsi="Arial" w:cs="Arial"/>
                <w:sz w:val="21"/>
                <w:szCs w:val="21"/>
              </w:rPr>
              <w:t>$</w:t>
            </w:r>
            <w:r w:rsidR="00F835F1">
              <w:rPr>
                <w:rFonts w:ascii="Arial" w:hAnsi="Arial" w:cs="Arial"/>
                <w:sz w:val="21"/>
                <w:szCs w:val="21"/>
              </w:rPr>
              <w:t>120</w:t>
            </w:r>
          </w:p>
        </w:tc>
        <w:tc>
          <w:tcPr>
            <w:tcW w:w="990" w:type="dxa"/>
            <w:tcBorders>
              <w:top w:val="single" w:sz="4" w:space="0" w:color="000000"/>
              <w:left w:val="single" w:sz="4" w:space="0" w:color="000000"/>
              <w:bottom w:val="single" w:sz="4" w:space="0" w:color="000000"/>
              <w:right w:val="single" w:sz="12" w:space="0" w:color="000000"/>
            </w:tcBorders>
            <w:vAlign w:val="center"/>
          </w:tcPr>
          <w:p w14:paraId="77183569" w14:textId="68499162" w:rsidR="00A4535E" w:rsidRPr="00A4535E" w:rsidRDefault="00A4535E" w:rsidP="00F835F1">
            <w:pPr>
              <w:spacing w:beforeLines="20" w:before="48" w:afterLines="20" w:after="48"/>
              <w:jc w:val="center"/>
              <w:rPr>
                <w:rFonts w:ascii="Arial" w:hAnsi="Arial" w:cs="Arial"/>
                <w:sz w:val="21"/>
                <w:szCs w:val="21"/>
              </w:rPr>
            </w:pPr>
            <w:r w:rsidRPr="00A4535E">
              <w:rPr>
                <w:rFonts w:ascii="Arial" w:hAnsi="Arial" w:cs="Arial"/>
                <w:sz w:val="21"/>
                <w:szCs w:val="21"/>
              </w:rPr>
              <w:t>$1,</w:t>
            </w:r>
            <w:r w:rsidR="00F835F1">
              <w:rPr>
                <w:rFonts w:ascii="Arial" w:hAnsi="Arial" w:cs="Arial"/>
                <w:sz w:val="21"/>
                <w:szCs w:val="21"/>
              </w:rPr>
              <w:t>935</w:t>
            </w:r>
          </w:p>
        </w:tc>
      </w:tr>
      <w:tr w:rsidR="00A4535E" w14:paraId="6B3B07E4" w14:textId="77777777" w:rsidTr="0070750D">
        <w:trPr>
          <w:trHeight w:val="447"/>
        </w:trPr>
        <w:tc>
          <w:tcPr>
            <w:tcW w:w="2610" w:type="dxa"/>
            <w:tcBorders>
              <w:top w:val="single" w:sz="4" w:space="0" w:color="000000"/>
              <w:left w:val="single" w:sz="12" w:space="0" w:color="000000"/>
              <w:bottom w:val="single" w:sz="12" w:space="0" w:color="000000"/>
              <w:right w:val="single" w:sz="12" w:space="0" w:color="000000"/>
            </w:tcBorders>
            <w:vAlign w:val="center"/>
          </w:tcPr>
          <w:p w14:paraId="2170354B" w14:textId="77777777" w:rsidR="00A4535E" w:rsidRPr="007D4566" w:rsidRDefault="00A4535E" w:rsidP="00A4535E">
            <w:pPr>
              <w:spacing w:beforeLines="20" w:before="48" w:afterLines="20" w:after="48"/>
              <w:ind w:left="60"/>
              <w:rPr>
                <w:rFonts w:ascii="Arial" w:hAnsi="Arial" w:cs="Arial"/>
                <w:sz w:val="21"/>
                <w:szCs w:val="21"/>
              </w:rPr>
            </w:pPr>
            <w:r w:rsidRPr="007D4566">
              <w:rPr>
                <w:rFonts w:ascii="Arial" w:hAnsi="Arial"/>
                <w:snapToGrid w:val="0"/>
                <w:sz w:val="21"/>
                <w:szCs w:val="21"/>
              </w:rPr>
              <w:t>Couple</w:t>
            </w:r>
            <w:r>
              <w:rPr>
                <w:rFonts w:ascii="Arial" w:hAnsi="Arial"/>
                <w:snapToGrid w:val="0"/>
                <w:sz w:val="21"/>
                <w:szCs w:val="21"/>
              </w:rPr>
              <w:t xml:space="preserve"> - </w:t>
            </w:r>
            <w:r w:rsidRPr="007D4566">
              <w:rPr>
                <w:rFonts w:ascii="Arial" w:hAnsi="Arial"/>
                <w:snapToGrid w:val="0"/>
                <w:sz w:val="21"/>
                <w:szCs w:val="21"/>
              </w:rPr>
              <w:t xml:space="preserve">2 children </w:t>
            </w:r>
          </w:p>
        </w:tc>
        <w:tc>
          <w:tcPr>
            <w:tcW w:w="933" w:type="dxa"/>
            <w:tcBorders>
              <w:top w:val="single" w:sz="4" w:space="0" w:color="000000"/>
              <w:left w:val="single" w:sz="12" w:space="0" w:color="000000"/>
              <w:bottom w:val="single" w:sz="12" w:space="0" w:color="000000"/>
              <w:right w:val="single" w:sz="4" w:space="0" w:color="000000"/>
            </w:tcBorders>
            <w:vAlign w:val="center"/>
          </w:tcPr>
          <w:p w14:paraId="68B93B4F" w14:textId="44FFA1EF"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$969</w:t>
            </w:r>
          </w:p>
        </w:tc>
        <w:tc>
          <w:tcPr>
            <w:tcW w:w="934" w:type="dxa"/>
            <w:tcBorders>
              <w:top w:val="single" w:sz="4" w:space="0" w:color="000000"/>
              <w:left w:val="single" w:sz="4" w:space="0" w:color="000000"/>
              <w:bottom w:val="single" w:sz="12" w:space="0" w:color="000000"/>
              <w:right w:val="single" w:sz="4" w:space="0" w:color="000000"/>
            </w:tcBorders>
            <w:vAlign w:val="center"/>
          </w:tcPr>
          <w:p w14:paraId="25254754" w14:textId="1DF4148F"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$918</w:t>
            </w:r>
          </w:p>
        </w:tc>
        <w:tc>
          <w:tcPr>
            <w:tcW w:w="934" w:type="dxa"/>
            <w:tcBorders>
              <w:top w:val="single" w:sz="4" w:space="0" w:color="000000"/>
              <w:left w:val="single" w:sz="4" w:space="0" w:color="000000"/>
              <w:bottom w:val="single" w:sz="12" w:space="0" w:color="000000"/>
              <w:right w:val="single" w:sz="4" w:space="0" w:color="000000"/>
            </w:tcBorders>
            <w:vAlign w:val="center"/>
          </w:tcPr>
          <w:p w14:paraId="222E1E22" w14:textId="0B08EE38" w:rsidR="00A4535E" w:rsidRPr="007D4566" w:rsidRDefault="00A4535E" w:rsidP="00A4535E">
            <w:pPr>
              <w:spacing w:beforeLines="20" w:before="48" w:afterLines="20" w:after="48"/>
              <w:ind w:left="-115" w:right="-115"/>
              <w:jc w:val="center"/>
              <w:rPr>
                <w:rFonts w:ascii="Arial" w:hAnsi="Arial" w:cs="Arial"/>
                <w:sz w:val="21"/>
                <w:szCs w:val="21"/>
              </w:rPr>
            </w:pPr>
            <w:r>
              <w:rPr>
                <w:rFonts w:ascii="Arial" w:hAnsi="Arial" w:cs="Arial"/>
                <w:sz w:val="21"/>
                <w:szCs w:val="21"/>
              </w:rPr>
              <w:t>$234</w:t>
            </w:r>
          </w:p>
        </w:tc>
        <w:tc>
          <w:tcPr>
            <w:tcW w:w="979" w:type="dxa"/>
            <w:tcBorders>
              <w:top w:val="single" w:sz="4" w:space="0" w:color="000000"/>
              <w:left w:val="single" w:sz="4" w:space="0" w:color="000000"/>
              <w:bottom w:val="single" w:sz="12" w:space="0" w:color="000000"/>
              <w:right w:val="single" w:sz="12" w:space="0" w:color="000000"/>
            </w:tcBorders>
            <w:vAlign w:val="center"/>
          </w:tcPr>
          <w:p w14:paraId="5E46D62A" w14:textId="70A78F64" w:rsidR="00A4535E" w:rsidRPr="00CB29A0" w:rsidRDefault="00A4535E" w:rsidP="00A4535E">
            <w:pPr>
              <w:spacing w:beforeLines="20" w:before="48" w:afterLines="20" w:after="48"/>
              <w:jc w:val="center"/>
              <w:rPr>
                <w:rFonts w:ascii="Arial" w:hAnsi="Arial" w:cs="Arial"/>
                <w:sz w:val="21"/>
                <w:szCs w:val="21"/>
              </w:rPr>
            </w:pPr>
            <w:r>
              <w:rPr>
                <w:rFonts w:ascii="Arial" w:hAnsi="Arial" w:cs="Arial"/>
                <w:sz w:val="21"/>
                <w:szCs w:val="21"/>
              </w:rPr>
              <w:t>$2,121</w:t>
            </w:r>
          </w:p>
        </w:tc>
        <w:tc>
          <w:tcPr>
            <w:tcW w:w="990" w:type="dxa"/>
            <w:tcBorders>
              <w:top w:val="single" w:sz="4" w:space="0" w:color="000000"/>
              <w:left w:val="single" w:sz="12" w:space="0" w:color="000000"/>
              <w:bottom w:val="single" w:sz="12" w:space="0" w:color="000000"/>
              <w:right w:val="single" w:sz="4" w:space="0" w:color="000000"/>
            </w:tcBorders>
            <w:vAlign w:val="center"/>
          </w:tcPr>
          <w:p w14:paraId="5E9304F6" w14:textId="77777777" w:rsidR="00A4535E" w:rsidRPr="00CB29A0" w:rsidRDefault="00A4535E" w:rsidP="00A4535E">
            <w:pPr>
              <w:spacing w:beforeLines="20" w:before="48" w:afterLines="20" w:after="48"/>
              <w:jc w:val="center"/>
              <w:rPr>
                <w:rFonts w:ascii="Arial" w:hAnsi="Arial" w:cs="Arial"/>
                <w:snapToGrid w:val="0"/>
                <w:sz w:val="21"/>
                <w:szCs w:val="21"/>
              </w:rPr>
            </w:pPr>
            <w:r>
              <w:rPr>
                <w:rFonts w:ascii="Arial" w:hAnsi="Arial" w:cs="Arial"/>
                <w:snapToGrid w:val="0"/>
                <w:sz w:val="21"/>
                <w:szCs w:val="21"/>
              </w:rPr>
              <w:t>$969</w:t>
            </w:r>
          </w:p>
        </w:tc>
        <w:tc>
          <w:tcPr>
            <w:tcW w:w="900" w:type="dxa"/>
            <w:tcBorders>
              <w:top w:val="single" w:sz="4" w:space="0" w:color="000000"/>
              <w:left w:val="single" w:sz="4" w:space="0" w:color="000000"/>
              <w:bottom w:val="single" w:sz="12" w:space="0" w:color="000000"/>
              <w:right w:val="single" w:sz="4" w:space="0" w:color="000000"/>
            </w:tcBorders>
            <w:vAlign w:val="center"/>
          </w:tcPr>
          <w:p w14:paraId="49324D4C" w14:textId="77777777" w:rsidR="00A4535E" w:rsidRPr="00CB29A0" w:rsidRDefault="00A4535E" w:rsidP="00A4535E">
            <w:pPr>
              <w:spacing w:beforeLines="20" w:before="48" w:afterLines="20" w:after="48"/>
              <w:ind w:left="-108" w:right="-72"/>
              <w:jc w:val="center"/>
              <w:rPr>
                <w:rFonts w:ascii="Arial" w:hAnsi="Arial" w:cs="Arial"/>
                <w:sz w:val="21"/>
                <w:szCs w:val="21"/>
              </w:rPr>
            </w:pPr>
            <w:r>
              <w:rPr>
                <w:rFonts w:ascii="Arial" w:hAnsi="Arial" w:cs="Arial"/>
                <w:sz w:val="21"/>
                <w:szCs w:val="21"/>
              </w:rPr>
              <w:t>$918</w:t>
            </w:r>
          </w:p>
        </w:tc>
        <w:tc>
          <w:tcPr>
            <w:tcW w:w="990" w:type="dxa"/>
            <w:tcBorders>
              <w:top w:val="single" w:sz="4" w:space="0" w:color="000000"/>
              <w:left w:val="single" w:sz="4" w:space="0" w:color="000000"/>
              <w:bottom w:val="single" w:sz="12" w:space="0" w:color="000000"/>
              <w:right w:val="single" w:sz="4" w:space="0" w:color="000000"/>
            </w:tcBorders>
            <w:vAlign w:val="center"/>
          </w:tcPr>
          <w:p w14:paraId="29CC4716" w14:textId="3D2484A0" w:rsidR="00A4535E" w:rsidRPr="00A4535E" w:rsidRDefault="00A4535E" w:rsidP="00A4535E">
            <w:pPr>
              <w:spacing w:beforeLines="20" w:before="48" w:afterLines="20" w:after="48"/>
              <w:ind w:left="-115" w:right="-115"/>
              <w:jc w:val="center"/>
              <w:rPr>
                <w:rFonts w:ascii="Arial" w:hAnsi="Arial" w:cs="Arial"/>
                <w:sz w:val="21"/>
                <w:szCs w:val="21"/>
              </w:rPr>
            </w:pPr>
            <w:r w:rsidRPr="00A4535E">
              <w:rPr>
                <w:rFonts w:ascii="Arial" w:hAnsi="Arial" w:cs="Arial"/>
                <w:sz w:val="21"/>
                <w:szCs w:val="21"/>
              </w:rPr>
              <w:t>$23</w:t>
            </w:r>
            <w:r w:rsidR="00D669E4">
              <w:rPr>
                <w:rFonts w:ascii="Arial" w:hAnsi="Arial" w:cs="Arial"/>
                <w:sz w:val="21"/>
                <w:szCs w:val="21"/>
              </w:rPr>
              <w:t>4</w:t>
            </w:r>
          </w:p>
        </w:tc>
        <w:tc>
          <w:tcPr>
            <w:tcW w:w="990" w:type="dxa"/>
            <w:tcBorders>
              <w:top w:val="single" w:sz="4" w:space="0" w:color="000000"/>
              <w:left w:val="single" w:sz="4" w:space="0" w:color="000000"/>
              <w:bottom w:val="single" w:sz="12" w:space="0" w:color="000000"/>
              <w:right w:val="single" w:sz="12" w:space="0" w:color="000000"/>
            </w:tcBorders>
            <w:vAlign w:val="center"/>
          </w:tcPr>
          <w:p w14:paraId="1CCFCEBE" w14:textId="728BA088" w:rsidR="00A4535E" w:rsidRPr="00A4535E" w:rsidRDefault="00A4535E" w:rsidP="00A4535E">
            <w:pPr>
              <w:spacing w:beforeLines="20" w:before="48" w:afterLines="20" w:after="48"/>
              <w:jc w:val="center"/>
              <w:rPr>
                <w:rFonts w:ascii="Arial" w:hAnsi="Arial" w:cs="Arial"/>
                <w:sz w:val="21"/>
                <w:szCs w:val="21"/>
              </w:rPr>
            </w:pPr>
            <w:r w:rsidRPr="00A4535E">
              <w:rPr>
                <w:rFonts w:ascii="Arial" w:hAnsi="Arial" w:cs="Arial"/>
                <w:sz w:val="21"/>
                <w:szCs w:val="21"/>
              </w:rPr>
              <w:t>$2,12</w:t>
            </w:r>
            <w:r w:rsidR="00C12C6F">
              <w:rPr>
                <w:rFonts w:ascii="Arial" w:hAnsi="Arial" w:cs="Arial"/>
                <w:sz w:val="21"/>
                <w:szCs w:val="21"/>
              </w:rPr>
              <w:t>6</w:t>
            </w:r>
          </w:p>
        </w:tc>
      </w:tr>
    </w:tbl>
    <w:p w14:paraId="53277449" w14:textId="77777777" w:rsidR="002A474F" w:rsidRDefault="002A474F" w:rsidP="001C23FB">
      <w:pPr>
        <w:pStyle w:val="PlainText"/>
        <w:spacing w:before="200" w:after="120"/>
        <w:ind w:left="-180" w:right="-806"/>
        <w:rPr>
          <w:rFonts w:ascii="Arial" w:hAnsi="Arial" w:cs="Arial"/>
          <w:b/>
          <w:bCs/>
          <w:spacing w:val="-2"/>
          <w:sz w:val="24"/>
          <w:szCs w:val="24"/>
        </w:rPr>
      </w:pPr>
    </w:p>
    <w:p w14:paraId="703F5DC4" w14:textId="77777777" w:rsidR="002A474F" w:rsidRDefault="002A474F">
      <w:pPr>
        <w:rPr>
          <w:rFonts w:ascii="Arial" w:hAnsi="Arial" w:cs="Arial"/>
          <w:b/>
          <w:bCs/>
          <w:spacing w:val="-2"/>
        </w:rPr>
      </w:pPr>
      <w:r>
        <w:rPr>
          <w:rFonts w:ascii="Arial" w:hAnsi="Arial" w:cs="Arial"/>
          <w:b/>
          <w:bCs/>
          <w:spacing w:val="-2"/>
        </w:rPr>
        <w:br w:type="page"/>
      </w:r>
    </w:p>
    <w:p w14:paraId="52AAB0DC" w14:textId="2BA4E704" w:rsidR="0039684C" w:rsidRPr="00165CCD" w:rsidRDefault="0039684C" w:rsidP="001C23FB">
      <w:pPr>
        <w:pStyle w:val="PlainText"/>
        <w:spacing w:before="200" w:after="120"/>
        <w:ind w:left="-180" w:right="-806"/>
        <w:rPr>
          <w:rFonts w:ascii="Arial" w:hAnsi="Arial" w:cs="Arial"/>
          <w:b/>
          <w:bCs/>
          <w:spacing w:val="-2"/>
          <w:sz w:val="24"/>
          <w:szCs w:val="24"/>
        </w:rPr>
      </w:pPr>
      <w:r w:rsidRPr="00165CCD">
        <w:rPr>
          <w:rFonts w:ascii="Arial" w:hAnsi="Arial" w:cs="Arial"/>
          <w:b/>
          <w:bCs/>
          <w:spacing w:val="-2"/>
          <w:sz w:val="24"/>
          <w:szCs w:val="24"/>
        </w:rPr>
        <w:lastRenderedPageBreak/>
        <w:t>NOTES:</w:t>
      </w:r>
    </w:p>
    <w:p w14:paraId="5660D44E" w14:textId="77777777" w:rsidR="00C12C6F" w:rsidRDefault="00993909" w:rsidP="00C94A1C">
      <w:pPr>
        <w:pStyle w:val="PlainText"/>
        <w:numPr>
          <w:ilvl w:val="0"/>
          <w:numId w:val="14"/>
        </w:numPr>
        <w:spacing w:before="120" w:after="80"/>
        <w:ind w:left="360" w:right="-540"/>
        <w:rPr>
          <w:rFonts w:ascii="Arial" w:hAnsi="Arial" w:cs="Arial"/>
          <w:spacing w:val="-2"/>
          <w:sz w:val="24"/>
          <w:szCs w:val="24"/>
        </w:rPr>
      </w:pPr>
      <w:r w:rsidRPr="0058662D">
        <w:rPr>
          <w:rFonts w:ascii="Arial" w:hAnsi="Arial" w:cs="Arial"/>
          <w:spacing w:val="-2"/>
          <w:sz w:val="24"/>
          <w:szCs w:val="24"/>
        </w:rPr>
        <w:t>The a</w:t>
      </w:r>
      <w:r w:rsidR="00E90C96" w:rsidRPr="0058662D">
        <w:rPr>
          <w:rFonts w:ascii="Arial" w:hAnsi="Arial" w:cs="Arial"/>
          <w:spacing w:val="-2"/>
          <w:sz w:val="24"/>
          <w:szCs w:val="24"/>
        </w:rPr>
        <w:t xml:space="preserve">mounts shown </w:t>
      </w:r>
      <w:r w:rsidRPr="0058662D">
        <w:rPr>
          <w:rFonts w:ascii="Arial" w:hAnsi="Arial" w:cs="Arial"/>
          <w:spacing w:val="-2"/>
          <w:sz w:val="24"/>
          <w:szCs w:val="24"/>
        </w:rPr>
        <w:t xml:space="preserve">in the chart above </w:t>
      </w:r>
      <w:r w:rsidR="00E90C96" w:rsidRPr="0058662D">
        <w:rPr>
          <w:rFonts w:ascii="Arial" w:hAnsi="Arial" w:cs="Arial"/>
          <w:spacing w:val="-2"/>
          <w:sz w:val="24"/>
          <w:szCs w:val="24"/>
        </w:rPr>
        <w:t>are</w:t>
      </w:r>
      <w:r w:rsidR="00A95AFE" w:rsidRPr="0058662D">
        <w:rPr>
          <w:rFonts w:ascii="Arial" w:hAnsi="Arial" w:cs="Arial"/>
          <w:spacing w:val="-2"/>
          <w:sz w:val="24"/>
          <w:szCs w:val="24"/>
        </w:rPr>
        <w:t xml:space="preserve"> maximums and may not apply in every </w:t>
      </w:r>
      <w:r w:rsidR="00D0587E" w:rsidRPr="0058662D">
        <w:rPr>
          <w:rFonts w:ascii="Arial" w:hAnsi="Arial" w:cs="Arial"/>
          <w:spacing w:val="-2"/>
          <w:sz w:val="24"/>
          <w:szCs w:val="24"/>
        </w:rPr>
        <w:t>situation</w:t>
      </w:r>
      <w:r w:rsidRPr="0058662D">
        <w:rPr>
          <w:rFonts w:ascii="Arial" w:hAnsi="Arial" w:cs="Arial"/>
          <w:spacing w:val="-2"/>
          <w:sz w:val="24"/>
          <w:szCs w:val="24"/>
        </w:rPr>
        <w:t>.  F</w:t>
      </w:r>
      <w:r w:rsidR="000E728D" w:rsidRPr="0058662D">
        <w:rPr>
          <w:rFonts w:ascii="Arial" w:hAnsi="Arial" w:cs="Arial"/>
          <w:spacing w:val="-2"/>
          <w:sz w:val="24"/>
          <w:szCs w:val="24"/>
        </w:rPr>
        <w:t>or example, people who</w:t>
      </w:r>
      <w:r w:rsidRPr="0058662D">
        <w:rPr>
          <w:rFonts w:ascii="Arial" w:hAnsi="Arial" w:cs="Arial"/>
          <w:spacing w:val="-2"/>
          <w:sz w:val="24"/>
          <w:szCs w:val="24"/>
        </w:rPr>
        <w:t xml:space="preserve"> pay le</w:t>
      </w:r>
      <w:r w:rsidR="000E728D" w:rsidRPr="0058662D">
        <w:rPr>
          <w:rFonts w:ascii="Arial" w:hAnsi="Arial" w:cs="Arial"/>
          <w:spacing w:val="-2"/>
          <w:sz w:val="24"/>
          <w:szCs w:val="24"/>
        </w:rPr>
        <w:t xml:space="preserve">ss </w:t>
      </w:r>
      <w:r w:rsidRPr="0058662D">
        <w:rPr>
          <w:rFonts w:ascii="Arial" w:hAnsi="Arial" w:cs="Arial"/>
          <w:spacing w:val="-2"/>
          <w:sz w:val="24"/>
          <w:szCs w:val="24"/>
        </w:rPr>
        <w:t xml:space="preserve">for their housing than the maximum shelter amount </w:t>
      </w:r>
      <w:r w:rsidR="000E728D" w:rsidRPr="0058662D">
        <w:rPr>
          <w:rFonts w:ascii="Arial" w:hAnsi="Arial" w:cs="Arial"/>
          <w:spacing w:val="-2"/>
          <w:sz w:val="24"/>
          <w:szCs w:val="24"/>
        </w:rPr>
        <w:t>will only receive the amount they pay. P</w:t>
      </w:r>
      <w:r w:rsidR="002048F5" w:rsidRPr="0058662D">
        <w:rPr>
          <w:rFonts w:ascii="Arial" w:hAnsi="Arial" w:cs="Arial"/>
          <w:spacing w:val="-2"/>
          <w:sz w:val="24"/>
          <w:szCs w:val="24"/>
        </w:rPr>
        <w:t xml:space="preserve">eople </w:t>
      </w:r>
      <w:r w:rsidR="003A667C" w:rsidRPr="0058662D">
        <w:rPr>
          <w:rFonts w:ascii="Arial" w:hAnsi="Arial" w:cs="Arial"/>
          <w:spacing w:val="-2"/>
          <w:sz w:val="24"/>
          <w:szCs w:val="24"/>
        </w:rPr>
        <w:t>on</w:t>
      </w:r>
      <w:r w:rsidR="002048F5" w:rsidRPr="0058662D">
        <w:rPr>
          <w:rFonts w:ascii="Arial" w:hAnsi="Arial" w:cs="Arial"/>
          <w:spacing w:val="-2"/>
          <w:sz w:val="24"/>
          <w:szCs w:val="24"/>
        </w:rPr>
        <w:t xml:space="preserve"> OW or ODSP should ask their caseworker about </w:t>
      </w:r>
      <w:r w:rsidRPr="0058662D">
        <w:rPr>
          <w:rFonts w:ascii="Arial" w:hAnsi="Arial" w:cs="Arial"/>
          <w:spacing w:val="-2"/>
          <w:sz w:val="24"/>
          <w:szCs w:val="24"/>
        </w:rPr>
        <w:t xml:space="preserve">the particular </w:t>
      </w:r>
      <w:r w:rsidR="002048F5" w:rsidRPr="0058662D">
        <w:rPr>
          <w:rFonts w:ascii="Arial" w:hAnsi="Arial" w:cs="Arial"/>
          <w:spacing w:val="-2"/>
          <w:sz w:val="24"/>
          <w:szCs w:val="24"/>
        </w:rPr>
        <w:t>amounts that apply in their case</w:t>
      </w:r>
      <w:r w:rsidR="000E728D" w:rsidRPr="0058662D">
        <w:rPr>
          <w:rFonts w:ascii="Arial" w:hAnsi="Arial" w:cs="Arial"/>
          <w:spacing w:val="-2"/>
          <w:sz w:val="24"/>
          <w:szCs w:val="24"/>
        </w:rPr>
        <w:t>.</w:t>
      </w:r>
    </w:p>
    <w:p w14:paraId="0C6B736C" w14:textId="6F980DDC" w:rsidR="002A474F" w:rsidRPr="002A474F" w:rsidRDefault="002A474F" w:rsidP="002A474F">
      <w:pPr>
        <w:pStyle w:val="PlainText"/>
        <w:numPr>
          <w:ilvl w:val="0"/>
          <w:numId w:val="14"/>
        </w:numPr>
        <w:spacing w:before="200" w:after="120"/>
        <w:ind w:right="-547"/>
        <w:rPr>
          <w:rFonts w:ascii="Arial" w:hAnsi="Arial" w:cs="Arial"/>
          <w:sz w:val="24"/>
          <w:szCs w:val="24"/>
        </w:rPr>
      </w:pPr>
      <w:r>
        <w:rPr>
          <w:rFonts w:ascii="Arial" w:hAnsi="Arial" w:cs="Arial"/>
          <w:sz w:val="24"/>
          <w:szCs w:val="24"/>
        </w:rPr>
        <w:t xml:space="preserve">The OCB is a tax-free amount paid to moderate-low-income families to provide for their children. Typically, these payments are delivered on the same </w:t>
      </w:r>
      <w:proofErr w:type="spellStart"/>
      <w:r>
        <w:rPr>
          <w:rFonts w:ascii="Arial" w:hAnsi="Arial" w:cs="Arial"/>
          <w:sz w:val="24"/>
          <w:szCs w:val="24"/>
        </w:rPr>
        <w:t>cheque</w:t>
      </w:r>
      <w:proofErr w:type="spellEnd"/>
      <w:r>
        <w:rPr>
          <w:rFonts w:ascii="Arial" w:hAnsi="Arial" w:cs="Arial"/>
          <w:sz w:val="24"/>
          <w:szCs w:val="24"/>
        </w:rPr>
        <w:t xml:space="preserve"> as the Canada Child Benefit (CCB). The OCB provides a maximum of $1434 per child per year. This benefit is paid out from July of the current year, to June of the following year for each child under the age of 18.</w:t>
      </w:r>
    </w:p>
    <w:p w14:paraId="744D2FE1" w14:textId="3D67C3CF" w:rsidR="00642162" w:rsidRDefault="00993909" w:rsidP="00C94A1C">
      <w:pPr>
        <w:pStyle w:val="PlainText"/>
        <w:numPr>
          <w:ilvl w:val="0"/>
          <w:numId w:val="14"/>
        </w:numPr>
        <w:spacing w:before="120" w:after="80"/>
        <w:ind w:left="360" w:right="-540"/>
        <w:rPr>
          <w:rFonts w:ascii="Arial" w:hAnsi="Arial" w:cs="Arial"/>
          <w:spacing w:val="-2"/>
          <w:sz w:val="24"/>
          <w:szCs w:val="24"/>
        </w:rPr>
      </w:pPr>
      <w:r w:rsidRPr="00287B10">
        <w:rPr>
          <w:rFonts w:ascii="Arial" w:hAnsi="Arial" w:cs="Arial"/>
          <w:spacing w:val="-2"/>
          <w:sz w:val="24"/>
          <w:szCs w:val="24"/>
        </w:rPr>
        <w:t xml:space="preserve">The actual amount of Ontario Child Benefit (OCB) that a family gets </w:t>
      </w:r>
      <w:r w:rsidR="00A95AFE" w:rsidRPr="00287B10">
        <w:rPr>
          <w:rFonts w:ascii="Arial" w:hAnsi="Arial" w:cs="Arial"/>
          <w:spacing w:val="-2"/>
          <w:sz w:val="24"/>
          <w:szCs w:val="24"/>
        </w:rPr>
        <w:t xml:space="preserve">may </w:t>
      </w:r>
      <w:r w:rsidR="00374B7F" w:rsidRPr="00287B10">
        <w:rPr>
          <w:rFonts w:ascii="Arial" w:hAnsi="Arial" w:cs="Arial"/>
          <w:spacing w:val="-2"/>
          <w:sz w:val="24"/>
          <w:szCs w:val="24"/>
        </w:rPr>
        <w:t>be lower than the maximum</w:t>
      </w:r>
      <w:r w:rsidRPr="00287B10">
        <w:rPr>
          <w:rFonts w:ascii="Arial" w:hAnsi="Arial" w:cs="Arial"/>
          <w:spacing w:val="-2"/>
          <w:sz w:val="24"/>
          <w:szCs w:val="24"/>
        </w:rPr>
        <w:t>. The amount will depend</w:t>
      </w:r>
      <w:r w:rsidR="00A95AFE" w:rsidRPr="00287B10">
        <w:rPr>
          <w:rFonts w:ascii="Arial" w:hAnsi="Arial" w:cs="Arial"/>
          <w:spacing w:val="-2"/>
          <w:sz w:val="24"/>
          <w:szCs w:val="24"/>
        </w:rPr>
        <w:t xml:space="preserve"> on </w:t>
      </w:r>
      <w:r w:rsidR="006706C0" w:rsidRPr="00287B10">
        <w:rPr>
          <w:rFonts w:ascii="Arial" w:hAnsi="Arial" w:cs="Arial"/>
          <w:spacing w:val="-2"/>
          <w:sz w:val="24"/>
          <w:szCs w:val="24"/>
        </w:rPr>
        <w:t xml:space="preserve">the net income of the </w:t>
      </w:r>
      <w:r w:rsidR="00A95AFE" w:rsidRPr="00287B10">
        <w:rPr>
          <w:rFonts w:ascii="Arial" w:hAnsi="Arial" w:cs="Arial"/>
          <w:spacing w:val="-2"/>
          <w:sz w:val="24"/>
          <w:szCs w:val="24"/>
        </w:rPr>
        <w:t>family</w:t>
      </w:r>
      <w:r w:rsidRPr="00287B10">
        <w:rPr>
          <w:rFonts w:ascii="Arial" w:hAnsi="Arial" w:cs="Arial"/>
          <w:spacing w:val="-2"/>
          <w:sz w:val="24"/>
          <w:szCs w:val="24"/>
        </w:rPr>
        <w:t xml:space="preserve">. Note that </w:t>
      </w:r>
      <w:r w:rsidR="002048F5" w:rsidRPr="00287B10">
        <w:rPr>
          <w:rFonts w:ascii="Arial" w:hAnsi="Arial" w:cs="Arial"/>
          <w:spacing w:val="-2"/>
          <w:sz w:val="24"/>
          <w:szCs w:val="24"/>
        </w:rPr>
        <w:t xml:space="preserve">families </w:t>
      </w:r>
      <w:r w:rsidR="001C23FB" w:rsidRPr="00287B10">
        <w:rPr>
          <w:rFonts w:ascii="Arial" w:hAnsi="Arial" w:cs="Arial"/>
          <w:spacing w:val="-2"/>
          <w:sz w:val="24"/>
          <w:szCs w:val="24"/>
        </w:rPr>
        <w:t xml:space="preserve">with children </w:t>
      </w:r>
      <w:r w:rsidR="002048F5" w:rsidRPr="00287B10">
        <w:rPr>
          <w:rFonts w:ascii="Arial" w:hAnsi="Arial" w:cs="Arial"/>
          <w:spacing w:val="-2"/>
          <w:sz w:val="24"/>
          <w:szCs w:val="24"/>
        </w:rPr>
        <w:t>must file their income tax</w:t>
      </w:r>
      <w:r w:rsidRPr="00287B10">
        <w:rPr>
          <w:rFonts w:ascii="Arial" w:hAnsi="Arial" w:cs="Arial"/>
          <w:spacing w:val="-2"/>
          <w:sz w:val="24"/>
          <w:szCs w:val="24"/>
        </w:rPr>
        <w:t xml:space="preserve"> returns</w:t>
      </w:r>
      <w:r w:rsidR="002048F5" w:rsidRPr="00287B10">
        <w:rPr>
          <w:rFonts w:ascii="Arial" w:hAnsi="Arial" w:cs="Arial"/>
          <w:spacing w:val="-2"/>
          <w:sz w:val="24"/>
          <w:szCs w:val="24"/>
        </w:rPr>
        <w:t xml:space="preserve"> </w:t>
      </w:r>
      <w:r w:rsidR="000E728D" w:rsidRPr="00287B10">
        <w:rPr>
          <w:rFonts w:ascii="Arial" w:hAnsi="Arial" w:cs="Arial"/>
          <w:spacing w:val="-2"/>
          <w:sz w:val="24"/>
          <w:szCs w:val="24"/>
        </w:rPr>
        <w:t xml:space="preserve">in order </w:t>
      </w:r>
      <w:r w:rsidR="002048F5" w:rsidRPr="00287B10">
        <w:rPr>
          <w:rFonts w:ascii="Arial" w:hAnsi="Arial" w:cs="Arial"/>
          <w:spacing w:val="-2"/>
          <w:sz w:val="24"/>
          <w:szCs w:val="24"/>
        </w:rPr>
        <w:t xml:space="preserve">to receive </w:t>
      </w:r>
      <w:r w:rsidRPr="00287B10">
        <w:rPr>
          <w:rFonts w:ascii="Arial" w:hAnsi="Arial" w:cs="Arial"/>
          <w:spacing w:val="-2"/>
          <w:sz w:val="24"/>
          <w:szCs w:val="24"/>
        </w:rPr>
        <w:t>the OCB</w:t>
      </w:r>
      <w:r w:rsidR="005105B7">
        <w:rPr>
          <w:rFonts w:ascii="Arial" w:hAnsi="Arial" w:cs="Arial"/>
          <w:spacing w:val="-2"/>
          <w:sz w:val="24"/>
          <w:szCs w:val="24"/>
        </w:rPr>
        <w:t>. The actual amount a family receives is dependent on their net income tax return.</w:t>
      </w:r>
    </w:p>
    <w:p w14:paraId="0F3476EB" w14:textId="77777777" w:rsidR="00993909" w:rsidRPr="0058662D" w:rsidRDefault="00993909" w:rsidP="00C94A1C">
      <w:pPr>
        <w:pStyle w:val="PlainText"/>
        <w:numPr>
          <w:ilvl w:val="0"/>
          <w:numId w:val="14"/>
        </w:numPr>
        <w:spacing w:after="80"/>
        <w:ind w:right="-806"/>
        <w:rPr>
          <w:rFonts w:ascii="Arial" w:hAnsi="Arial" w:cs="Arial"/>
          <w:spacing w:val="-2"/>
          <w:sz w:val="24"/>
          <w:szCs w:val="24"/>
        </w:rPr>
      </w:pPr>
      <w:r w:rsidRPr="0058662D">
        <w:rPr>
          <w:rFonts w:ascii="Arial" w:hAnsi="Arial" w:cs="Arial"/>
          <w:spacing w:val="-2"/>
          <w:sz w:val="24"/>
          <w:szCs w:val="24"/>
        </w:rPr>
        <w:t>Children in the examples shown in the chart are under age 18.</w:t>
      </w:r>
    </w:p>
    <w:p w14:paraId="6AC2D462" w14:textId="77777777" w:rsidR="00993909" w:rsidRDefault="00993909" w:rsidP="00F47821">
      <w:pPr>
        <w:pStyle w:val="PlainText"/>
        <w:numPr>
          <w:ilvl w:val="0"/>
          <w:numId w:val="3"/>
        </w:numPr>
        <w:spacing w:after="80"/>
        <w:ind w:left="360"/>
        <w:rPr>
          <w:rFonts w:ascii="Arial" w:hAnsi="Arial" w:cs="Arial"/>
          <w:spacing w:val="-2"/>
          <w:sz w:val="24"/>
          <w:szCs w:val="24"/>
        </w:rPr>
      </w:pPr>
      <w:r w:rsidRPr="0058662D">
        <w:rPr>
          <w:rFonts w:ascii="Arial" w:hAnsi="Arial" w:cs="Arial"/>
          <w:spacing w:val="-2"/>
          <w:sz w:val="24"/>
          <w:szCs w:val="24"/>
        </w:rPr>
        <w:t>The a</w:t>
      </w:r>
      <w:r w:rsidR="0039684C" w:rsidRPr="0058662D">
        <w:rPr>
          <w:rFonts w:ascii="Arial" w:hAnsi="Arial" w:cs="Arial"/>
          <w:spacing w:val="-2"/>
          <w:sz w:val="24"/>
          <w:szCs w:val="24"/>
        </w:rPr>
        <w:t xml:space="preserve">mounts </w:t>
      </w:r>
      <w:r w:rsidRPr="0058662D">
        <w:rPr>
          <w:rFonts w:ascii="Arial" w:hAnsi="Arial" w:cs="Arial"/>
          <w:spacing w:val="-2"/>
          <w:sz w:val="24"/>
          <w:szCs w:val="24"/>
        </w:rPr>
        <w:t xml:space="preserve">shown </w:t>
      </w:r>
      <w:r w:rsidR="0039684C" w:rsidRPr="0058662D">
        <w:rPr>
          <w:rFonts w:ascii="Arial" w:hAnsi="Arial" w:cs="Arial"/>
          <w:spacing w:val="-2"/>
          <w:sz w:val="24"/>
          <w:szCs w:val="24"/>
        </w:rPr>
        <w:t xml:space="preserve">for couples on ODSP apply only to situations where one person in the couple has a disability. </w:t>
      </w:r>
    </w:p>
    <w:p w14:paraId="77887775" w14:textId="77777777" w:rsidR="00287B10" w:rsidRDefault="00287B10" w:rsidP="00287B10">
      <w:pPr>
        <w:pStyle w:val="PlainText"/>
        <w:spacing w:after="80"/>
        <w:rPr>
          <w:rFonts w:ascii="Arial" w:hAnsi="Arial" w:cs="Arial"/>
          <w:spacing w:val="-2"/>
          <w:sz w:val="24"/>
          <w:szCs w:val="24"/>
        </w:rPr>
      </w:pPr>
    </w:p>
    <w:p w14:paraId="4DD1F1D2" w14:textId="77777777" w:rsidR="00FE3680" w:rsidRPr="001C23FB" w:rsidRDefault="001C23FB" w:rsidP="001C23FB">
      <w:pPr>
        <w:pStyle w:val="PlainText"/>
        <w:spacing w:after="120"/>
        <w:rPr>
          <w:rFonts w:ascii="Arial" w:hAnsi="Arial" w:cs="Arial"/>
          <w:b/>
          <w:sz w:val="24"/>
          <w:szCs w:val="24"/>
        </w:rPr>
      </w:pPr>
      <w:r>
        <w:rPr>
          <w:rFonts w:ascii="Arial" w:hAnsi="Arial" w:cs="Arial"/>
          <w:b/>
          <w:sz w:val="24"/>
          <w:szCs w:val="24"/>
        </w:rPr>
        <w:t xml:space="preserve">Links to </w:t>
      </w:r>
      <w:r w:rsidR="0058662D" w:rsidRPr="001C23FB">
        <w:rPr>
          <w:rFonts w:ascii="Arial" w:hAnsi="Arial" w:cs="Arial"/>
          <w:b/>
          <w:sz w:val="24"/>
          <w:szCs w:val="24"/>
        </w:rPr>
        <w:t xml:space="preserve">information about </w:t>
      </w:r>
      <w:r w:rsidR="00FE3680" w:rsidRPr="001C23FB">
        <w:rPr>
          <w:rFonts w:ascii="Arial" w:hAnsi="Arial" w:cs="Arial"/>
          <w:b/>
          <w:sz w:val="24"/>
          <w:szCs w:val="24"/>
        </w:rPr>
        <w:t>benefits</w:t>
      </w:r>
      <w:r w:rsidR="00C65327">
        <w:rPr>
          <w:rFonts w:ascii="Arial" w:hAnsi="Arial" w:cs="Arial"/>
          <w:b/>
          <w:sz w:val="24"/>
          <w:szCs w:val="24"/>
        </w:rPr>
        <w:t xml:space="preserve"> outside OW / ODSP</w:t>
      </w:r>
      <w:r w:rsidR="00FE3680" w:rsidRPr="001C23FB">
        <w:rPr>
          <w:rFonts w:ascii="Arial" w:hAnsi="Arial" w:cs="Arial"/>
          <w:b/>
          <w:sz w:val="24"/>
          <w:szCs w:val="24"/>
        </w:rPr>
        <w:t xml:space="preserve">: </w:t>
      </w:r>
    </w:p>
    <w:p w14:paraId="0A36EB0C" w14:textId="77777777" w:rsidR="0058662D" w:rsidRPr="00F47821" w:rsidRDefault="0058662D" w:rsidP="00C65327">
      <w:pPr>
        <w:pStyle w:val="PlainText"/>
        <w:numPr>
          <w:ilvl w:val="0"/>
          <w:numId w:val="16"/>
        </w:numPr>
        <w:spacing w:after="80"/>
        <w:ind w:left="540"/>
        <w:rPr>
          <w:rFonts w:ascii="Arial" w:hAnsi="Arial" w:cs="Arial"/>
          <w:sz w:val="24"/>
          <w:szCs w:val="24"/>
        </w:rPr>
      </w:pPr>
      <w:r w:rsidRPr="00F47821">
        <w:rPr>
          <w:rFonts w:ascii="Arial" w:hAnsi="Arial" w:cs="Arial"/>
          <w:sz w:val="24"/>
          <w:szCs w:val="24"/>
        </w:rPr>
        <w:t xml:space="preserve">Ontario </w:t>
      </w:r>
      <w:r w:rsidR="00FE3680" w:rsidRPr="00F47821">
        <w:rPr>
          <w:rFonts w:ascii="Arial" w:hAnsi="Arial" w:cs="Arial"/>
          <w:sz w:val="24"/>
          <w:szCs w:val="24"/>
        </w:rPr>
        <w:t xml:space="preserve">Child Benefit: </w:t>
      </w:r>
      <w:hyperlink r:id="rId9" w:history="1">
        <w:r w:rsidRPr="00F47821">
          <w:rPr>
            <w:rStyle w:val="Hyperlink"/>
            <w:rFonts w:ascii="Arial" w:hAnsi="Arial" w:cs="Arial"/>
            <w:sz w:val="24"/>
            <w:szCs w:val="24"/>
          </w:rPr>
          <w:t>http://www.children.gov.on.ca/htdocs/English/financialhelp/ocb/index.aspx</w:t>
        </w:r>
      </w:hyperlink>
      <w:r w:rsidRPr="00F47821">
        <w:rPr>
          <w:rFonts w:ascii="Arial" w:hAnsi="Arial" w:cs="Arial"/>
          <w:sz w:val="24"/>
          <w:szCs w:val="24"/>
        </w:rPr>
        <w:t xml:space="preserve"> </w:t>
      </w:r>
    </w:p>
    <w:p w14:paraId="77E3DD8F" w14:textId="77777777" w:rsidR="009A58D7" w:rsidRPr="00F47821" w:rsidRDefault="009A58D7" w:rsidP="009A58D7">
      <w:pPr>
        <w:pStyle w:val="PlainText"/>
        <w:numPr>
          <w:ilvl w:val="0"/>
          <w:numId w:val="16"/>
        </w:numPr>
        <w:spacing w:after="80"/>
        <w:ind w:left="540"/>
        <w:rPr>
          <w:rFonts w:ascii="Arial" w:hAnsi="Arial" w:cs="Arial"/>
          <w:sz w:val="24"/>
          <w:szCs w:val="24"/>
        </w:rPr>
      </w:pPr>
      <w:r w:rsidRPr="00F47821">
        <w:rPr>
          <w:rFonts w:ascii="Arial" w:hAnsi="Arial" w:cs="Arial"/>
          <w:sz w:val="24"/>
          <w:szCs w:val="24"/>
        </w:rPr>
        <w:t xml:space="preserve">Ontario Trillium Benefit: </w:t>
      </w:r>
      <w:hyperlink r:id="rId10" w:history="1">
        <w:r w:rsidRPr="00F47821">
          <w:rPr>
            <w:rStyle w:val="Hyperlink"/>
            <w:rFonts w:ascii="Arial" w:hAnsi="Arial" w:cs="Arial"/>
            <w:sz w:val="24"/>
            <w:szCs w:val="24"/>
          </w:rPr>
          <w:t>https://www.ontario.ca/page/ontario-trillium-benefit</w:t>
        </w:r>
      </w:hyperlink>
      <w:r w:rsidRPr="00F47821">
        <w:rPr>
          <w:rFonts w:ascii="Arial" w:hAnsi="Arial" w:cs="Arial"/>
          <w:sz w:val="24"/>
          <w:szCs w:val="24"/>
        </w:rPr>
        <w:t xml:space="preserve"> </w:t>
      </w:r>
    </w:p>
    <w:p w14:paraId="7BB7AB9C" w14:textId="77777777" w:rsidR="009A58D7" w:rsidRPr="00F47821" w:rsidRDefault="009A58D7" w:rsidP="00F47821">
      <w:pPr>
        <w:pStyle w:val="PlainText"/>
        <w:numPr>
          <w:ilvl w:val="0"/>
          <w:numId w:val="16"/>
        </w:numPr>
        <w:spacing w:after="80"/>
        <w:ind w:left="540"/>
        <w:rPr>
          <w:rFonts w:ascii="Arial" w:hAnsi="Arial" w:cs="Arial"/>
          <w:sz w:val="24"/>
          <w:szCs w:val="24"/>
        </w:rPr>
      </w:pPr>
      <w:r w:rsidRPr="00F47821">
        <w:rPr>
          <w:rFonts w:ascii="Arial" w:hAnsi="Arial" w:cs="Arial"/>
          <w:sz w:val="24"/>
          <w:szCs w:val="24"/>
        </w:rPr>
        <w:t xml:space="preserve">Canada Child Benefit: </w:t>
      </w:r>
      <w:hyperlink r:id="rId11" w:history="1">
        <w:r w:rsidRPr="00F47821">
          <w:rPr>
            <w:rStyle w:val="Hyperlink"/>
            <w:rFonts w:ascii="Arial" w:hAnsi="Arial" w:cs="Arial"/>
            <w:sz w:val="24"/>
            <w:szCs w:val="24"/>
          </w:rPr>
          <w:t>https://www.canada.ca/en/revenue-agency/services/child-family-benefits/canada-child-benefit-overview.html</w:t>
        </w:r>
      </w:hyperlink>
      <w:r w:rsidRPr="00F47821">
        <w:rPr>
          <w:rFonts w:ascii="Arial" w:hAnsi="Arial" w:cs="Arial"/>
          <w:sz w:val="24"/>
          <w:szCs w:val="24"/>
        </w:rPr>
        <w:t xml:space="preserve"> </w:t>
      </w:r>
    </w:p>
    <w:p w14:paraId="036051E7" w14:textId="3FC6C5F2" w:rsidR="001C23FB" w:rsidRDefault="00FE3680" w:rsidP="0087351C">
      <w:pPr>
        <w:pStyle w:val="PlainText"/>
        <w:numPr>
          <w:ilvl w:val="0"/>
          <w:numId w:val="16"/>
        </w:numPr>
        <w:spacing w:after="240"/>
        <w:ind w:left="540"/>
        <w:rPr>
          <w:rFonts w:ascii="Arial" w:hAnsi="Arial" w:cs="Arial"/>
          <w:sz w:val="23"/>
          <w:szCs w:val="23"/>
        </w:rPr>
      </w:pPr>
      <w:r w:rsidRPr="00F47821">
        <w:rPr>
          <w:rFonts w:ascii="Arial" w:hAnsi="Arial" w:cs="Arial"/>
          <w:sz w:val="24"/>
          <w:szCs w:val="24"/>
        </w:rPr>
        <w:t xml:space="preserve">GST/HST credit: </w:t>
      </w:r>
      <w:hyperlink r:id="rId12" w:history="1">
        <w:r w:rsidRPr="00F47821">
          <w:rPr>
            <w:rStyle w:val="Hyperlink"/>
            <w:rFonts w:ascii="Arial" w:hAnsi="Arial" w:cs="Arial"/>
            <w:sz w:val="24"/>
            <w:szCs w:val="24"/>
          </w:rPr>
          <w:t>https://www.canada.ca/en/revenue-agency/services/child-family-benefits/goods-services-tax-harmonized-sales-tax-gst-hst-credit.html</w:t>
        </w:r>
      </w:hyperlink>
      <w:r w:rsidRPr="00F47821">
        <w:rPr>
          <w:rFonts w:ascii="Arial" w:hAnsi="Arial" w:cs="Arial"/>
          <w:sz w:val="23"/>
          <w:szCs w:val="23"/>
        </w:rPr>
        <w:t xml:space="preserve">  </w:t>
      </w:r>
    </w:p>
    <w:p w14:paraId="59F717D1" w14:textId="2F0DE9EE" w:rsidR="00CB5563" w:rsidRPr="00F47821" w:rsidRDefault="00CB5563" w:rsidP="00584277">
      <w:pPr>
        <w:rPr>
          <w:rFonts w:ascii="Arial" w:hAnsi="Arial" w:cs="Arial"/>
          <w:sz w:val="23"/>
          <w:szCs w:val="23"/>
        </w:rPr>
      </w:pPr>
    </w:p>
    <w:sectPr w:rsidR="00CB5563" w:rsidRPr="00F47821" w:rsidSect="00B51619">
      <w:headerReference w:type="default" r:id="rId13"/>
      <w:footerReference w:type="default" r:id="rId14"/>
      <w:pgSz w:w="12240" w:h="15840" w:code="1"/>
      <w:pgMar w:top="936" w:right="1440" w:bottom="360" w:left="1440" w:header="706"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5C5C2" w14:textId="77777777" w:rsidR="009D38FA" w:rsidRDefault="009D38FA">
      <w:r>
        <w:separator/>
      </w:r>
    </w:p>
  </w:endnote>
  <w:endnote w:type="continuationSeparator" w:id="0">
    <w:p w14:paraId="188C34CA" w14:textId="77777777" w:rsidR="009D38FA" w:rsidRDefault="009D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2A00A" w14:textId="1C1C656D" w:rsidR="00C52B5F" w:rsidRDefault="00AC0C0A" w:rsidP="00165CCD">
    <w:pPr>
      <w:pStyle w:val="Footer"/>
      <w:pBdr>
        <w:top w:val="single" w:sz="4" w:space="0" w:color="auto"/>
      </w:pBdr>
      <w:tabs>
        <w:tab w:val="clear" w:pos="8640"/>
        <w:tab w:val="right" w:pos="9360"/>
        <w:tab w:val="right" w:pos="11520"/>
      </w:tabs>
      <w:rPr>
        <w:rFonts w:ascii="Arial" w:hAnsi="Arial" w:cs="Arial"/>
        <w:color w:val="808080"/>
        <w:sz w:val="18"/>
      </w:rPr>
    </w:pPr>
    <w:r>
      <w:rPr>
        <w:rFonts w:ascii="Arial" w:hAnsi="Arial" w:cs="Arial"/>
        <w:color w:val="808080"/>
        <w:sz w:val="18"/>
      </w:rPr>
      <w:t xml:space="preserve">OW &amp; ODSP Rates and </w:t>
    </w:r>
    <w:r w:rsidR="0008607A">
      <w:rPr>
        <w:rFonts w:ascii="Arial" w:hAnsi="Arial" w:cs="Arial"/>
        <w:color w:val="808080"/>
        <w:sz w:val="18"/>
      </w:rPr>
      <w:t xml:space="preserve">the </w:t>
    </w:r>
    <w:r w:rsidR="0008607A" w:rsidRPr="0042488D">
      <w:rPr>
        <w:rFonts w:ascii="Arial" w:hAnsi="Arial" w:cs="Arial"/>
        <w:color w:val="808080"/>
        <w:sz w:val="18"/>
      </w:rPr>
      <w:t xml:space="preserve">OCB </w:t>
    </w:r>
    <w:r w:rsidR="00BD183A">
      <w:rPr>
        <w:rFonts w:ascii="Arial" w:hAnsi="Arial" w:cs="Arial"/>
        <w:color w:val="808080"/>
        <w:sz w:val="18"/>
      </w:rPr>
      <w:t>–</w:t>
    </w:r>
    <w:r w:rsidR="0008607A" w:rsidRPr="0042488D">
      <w:rPr>
        <w:rFonts w:ascii="Arial" w:hAnsi="Arial" w:cs="Arial"/>
        <w:color w:val="808080"/>
        <w:sz w:val="18"/>
      </w:rPr>
      <w:t xml:space="preserve"> </w:t>
    </w:r>
    <w:r w:rsidR="00165CCD">
      <w:rPr>
        <w:rFonts w:ascii="Arial" w:hAnsi="Arial" w:cs="Arial"/>
        <w:color w:val="808080"/>
        <w:sz w:val="18"/>
      </w:rPr>
      <w:t>March 2020</w:t>
    </w:r>
    <w:r w:rsidR="00301DC4">
      <w:rPr>
        <w:rFonts w:ascii="Arial" w:hAnsi="Arial" w:cs="Arial"/>
        <w:color w:val="808080"/>
        <w:sz w:val="18"/>
      </w:rPr>
      <w:tab/>
    </w:r>
    <w:r w:rsidR="0008607A">
      <w:rPr>
        <w:rFonts w:ascii="Arial" w:hAnsi="Arial" w:cs="Arial"/>
        <w:color w:val="808080"/>
        <w:sz w:val="18"/>
      </w:rPr>
      <w:tab/>
    </w:r>
    <w:r w:rsidR="00C52B5F" w:rsidRPr="0068660E">
      <w:rPr>
        <w:rFonts w:ascii="Arial" w:hAnsi="Arial" w:cs="Arial"/>
        <w:color w:val="808080"/>
        <w:sz w:val="18"/>
      </w:rPr>
      <w:t>Income Security Advocacy Centre</w:t>
    </w:r>
  </w:p>
  <w:p w14:paraId="37825BF3" w14:textId="77777777" w:rsidR="00C52B5F" w:rsidRPr="00CF7C8E" w:rsidRDefault="00C52B5F" w:rsidP="0008607A">
    <w:pPr>
      <w:pStyle w:val="Footer"/>
      <w:pBdr>
        <w:top w:val="single" w:sz="4" w:space="0" w:color="auto"/>
      </w:pBdr>
      <w:tabs>
        <w:tab w:val="clear" w:pos="8640"/>
        <w:tab w:val="right" w:pos="9360"/>
        <w:tab w:val="right" w:pos="11520"/>
      </w:tabs>
      <w:rPr>
        <w:rFonts w:ascii="Arial" w:hAnsi="Arial" w:cs="Arial"/>
        <w:color w:val="808080"/>
        <w:sz w:val="18"/>
      </w:rPr>
    </w:pPr>
    <w:r w:rsidRPr="00C67B6B">
      <w:rPr>
        <w:rFonts w:ascii="Arial" w:hAnsi="Arial" w:cs="Arial"/>
        <w:color w:val="808080"/>
        <w:sz w:val="18"/>
        <w:szCs w:val="18"/>
      </w:rPr>
      <w:t>1-866-245-4072</w:t>
    </w:r>
    <w:r>
      <w:rPr>
        <w:rFonts w:ascii="Arial" w:hAnsi="Arial" w:cs="Arial"/>
        <w:color w:val="808080"/>
        <w:sz w:val="18"/>
        <w:szCs w:val="18"/>
      </w:rPr>
      <w:t xml:space="preserve"> / isac@lao.on.ca</w:t>
    </w:r>
    <w:r>
      <w:t xml:space="preserve"> </w:t>
    </w:r>
    <w:r>
      <w:rPr>
        <w:rFonts w:ascii="Arial" w:hAnsi="Arial" w:cs="Arial"/>
        <w:color w:val="808080"/>
        <w:sz w:val="18"/>
      </w:rPr>
      <w:tab/>
    </w:r>
    <w:r>
      <w:rPr>
        <w:rFonts w:ascii="Arial" w:hAnsi="Arial" w:cs="Arial"/>
        <w:color w:val="808080"/>
        <w:sz w:val="18"/>
      </w:rPr>
      <w:tab/>
    </w:r>
    <w:r w:rsidR="00A95AFE">
      <w:rPr>
        <w:rFonts w:ascii="Arial" w:hAnsi="Arial" w:cs="Arial"/>
        <w:color w:val="808080"/>
        <w:sz w:val="18"/>
      </w:rPr>
      <w:t xml:space="preserve">1500 - 55 University Avenue, Toronto, </w:t>
    </w:r>
    <w:proofErr w:type="gramStart"/>
    <w:r w:rsidR="00A95AFE">
      <w:rPr>
        <w:rFonts w:ascii="Arial" w:hAnsi="Arial" w:cs="Arial"/>
        <w:color w:val="808080"/>
        <w:sz w:val="18"/>
      </w:rPr>
      <w:t>ON  M5J</w:t>
    </w:r>
    <w:proofErr w:type="gramEnd"/>
    <w:r w:rsidR="00A95AFE">
      <w:rPr>
        <w:rFonts w:ascii="Arial" w:hAnsi="Arial" w:cs="Arial"/>
        <w:color w:val="808080"/>
        <w:sz w:val="18"/>
      </w:rPr>
      <w:t xml:space="preserve"> 2H7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D2802" w14:textId="77777777" w:rsidR="009D38FA" w:rsidRDefault="009D38FA">
      <w:r>
        <w:separator/>
      </w:r>
    </w:p>
  </w:footnote>
  <w:footnote w:type="continuationSeparator" w:id="0">
    <w:p w14:paraId="4D9C27BE" w14:textId="77777777" w:rsidR="009D38FA" w:rsidRDefault="009D3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4B577" w14:textId="086BC5FE" w:rsidR="00B93B28" w:rsidRDefault="00165CCD" w:rsidP="00165CCD">
    <w:pPr>
      <w:pStyle w:val="Header"/>
      <w:tabs>
        <w:tab w:val="clear" w:pos="4320"/>
        <w:tab w:val="clear" w:pos="8640"/>
        <w:tab w:val="left" w:pos="5196"/>
      </w:tabs>
      <w:ind w:left="-54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306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001E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06E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1CC4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3037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987E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CC8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7CFA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46DD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F298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33A18"/>
    <w:multiLevelType w:val="hybridMultilevel"/>
    <w:tmpl w:val="C1AA515E"/>
    <w:name w:val="WW8Num3"/>
    <w:lvl w:ilvl="0" w:tplc="6888BC7C">
      <w:start w:val="1"/>
      <w:numFmt w:val="bullet"/>
      <w:lvlText w:val=""/>
      <w:lvlJc w:val="left"/>
      <w:pPr>
        <w:tabs>
          <w:tab w:val="num" w:pos="720"/>
        </w:tabs>
        <w:ind w:left="720" w:hanging="360"/>
      </w:pPr>
      <w:rPr>
        <w:rFonts w:ascii="Symbol" w:hAnsi="Symbol" w:hint="default"/>
        <w:color w:val="auto"/>
        <w:sz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D1399"/>
    <w:multiLevelType w:val="hybridMultilevel"/>
    <w:tmpl w:val="0862D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9D68B1"/>
    <w:multiLevelType w:val="hybridMultilevel"/>
    <w:tmpl w:val="E110D6FE"/>
    <w:lvl w:ilvl="0" w:tplc="10090001">
      <w:start w:val="1"/>
      <w:numFmt w:val="bullet"/>
      <w:lvlText w:val=""/>
      <w:lvlJc w:val="left"/>
      <w:pPr>
        <w:ind w:left="356" w:hanging="360"/>
      </w:pPr>
      <w:rPr>
        <w:rFonts w:ascii="Symbol" w:hAnsi="Symbol" w:hint="default"/>
      </w:rPr>
    </w:lvl>
    <w:lvl w:ilvl="1" w:tplc="10090003" w:tentative="1">
      <w:start w:val="1"/>
      <w:numFmt w:val="bullet"/>
      <w:lvlText w:val="o"/>
      <w:lvlJc w:val="left"/>
      <w:pPr>
        <w:ind w:left="1076" w:hanging="360"/>
      </w:pPr>
      <w:rPr>
        <w:rFonts w:ascii="Courier New" w:hAnsi="Courier New" w:cs="Courier New" w:hint="default"/>
      </w:rPr>
    </w:lvl>
    <w:lvl w:ilvl="2" w:tplc="10090005" w:tentative="1">
      <w:start w:val="1"/>
      <w:numFmt w:val="bullet"/>
      <w:lvlText w:val=""/>
      <w:lvlJc w:val="left"/>
      <w:pPr>
        <w:ind w:left="1796" w:hanging="360"/>
      </w:pPr>
      <w:rPr>
        <w:rFonts w:ascii="Wingdings" w:hAnsi="Wingdings" w:hint="default"/>
      </w:rPr>
    </w:lvl>
    <w:lvl w:ilvl="3" w:tplc="10090001" w:tentative="1">
      <w:start w:val="1"/>
      <w:numFmt w:val="bullet"/>
      <w:lvlText w:val=""/>
      <w:lvlJc w:val="left"/>
      <w:pPr>
        <w:ind w:left="2516" w:hanging="360"/>
      </w:pPr>
      <w:rPr>
        <w:rFonts w:ascii="Symbol" w:hAnsi="Symbol" w:hint="default"/>
      </w:rPr>
    </w:lvl>
    <w:lvl w:ilvl="4" w:tplc="10090003" w:tentative="1">
      <w:start w:val="1"/>
      <w:numFmt w:val="bullet"/>
      <w:lvlText w:val="o"/>
      <w:lvlJc w:val="left"/>
      <w:pPr>
        <w:ind w:left="3236" w:hanging="360"/>
      </w:pPr>
      <w:rPr>
        <w:rFonts w:ascii="Courier New" w:hAnsi="Courier New" w:cs="Courier New" w:hint="default"/>
      </w:rPr>
    </w:lvl>
    <w:lvl w:ilvl="5" w:tplc="10090005" w:tentative="1">
      <w:start w:val="1"/>
      <w:numFmt w:val="bullet"/>
      <w:lvlText w:val=""/>
      <w:lvlJc w:val="left"/>
      <w:pPr>
        <w:ind w:left="3956" w:hanging="360"/>
      </w:pPr>
      <w:rPr>
        <w:rFonts w:ascii="Wingdings" w:hAnsi="Wingdings" w:hint="default"/>
      </w:rPr>
    </w:lvl>
    <w:lvl w:ilvl="6" w:tplc="10090001" w:tentative="1">
      <w:start w:val="1"/>
      <w:numFmt w:val="bullet"/>
      <w:lvlText w:val=""/>
      <w:lvlJc w:val="left"/>
      <w:pPr>
        <w:ind w:left="4676" w:hanging="360"/>
      </w:pPr>
      <w:rPr>
        <w:rFonts w:ascii="Symbol" w:hAnsi="Symbol" w:hint="default"/>
      </w:rPr>
    </w:lvl>
    <w:lvl w:ilvl="7" w:tplc="10090003" w:tentative="1">
      <w:start w:val="1"/>
      <w:numFmt w:val="bullet"/>
      <w:lvlText w:val="o"/>
      <w:lvlJc w:val="left"/>
      <w:pPr>
        <w:ind w:left="5396" w:hanging="360"/>
      </w:pPr>
      <w:rPr>
        <w:rFonts w:ascii="Courier New" w:hAnsi="Courier New" w:cs="Courier New" w:hint="default"/>
      </w:rPr>
    </w:lvl>
    <w:lvl w:ilvl="8" w:tplc="10090005" w:tentative="1">
      <w:start w:val="1"/>
      <w:numFmt w:val="bullet"/>
      <w:lvlText w:val=""/>
      <w:lvlJc w:val="left"/>
      <w:pPr>
        <w:ind w:left="6116" w:hanging="360"/>
      </w:pPr>
      <w:rPr>
        <w:rFonts w:ascii="Wingdings" w:hAnsi="Wingdings" w:hint="default"/>
      </w:rPr>
    </w:lvl>
  </w:abstractNum>
  <w:abstractNum w:abstractNumId="13" w15:restartNumberingAfterBreak="0">
    <w:nsid w:val="44B40099"/>
    <w:multiLevelType w:val="hybridMultilevel"/>
    <w:tmpl w:val="21BA2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001E1F"/>
    <w:multiLevelType w:val="hybridMultilevel"/>
    <w:tmpl w:val="6BD430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EE64B1"/>
    <w:multiLevelType w:val="hybridMultilevel"/>
    <w:tmpl w:val="6C6E4FA6"/>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14"/>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2566A8-AA73-4A80-A260-67ABF0BA55B8}"/>
    <w:docVar w:name="dgnword-eventsink" w:val="75639392"/>
  </w:docVars>
  <w:rsids>
    <w:rsidRoot w:val="00BC3DB0"/>
    <w:rsid w:val="00001F2E"/>
    <w:rsid w:val="0001190A"/>
    <w:rsid w:val="000119BF"/>
    <w:rsid w:val="00012388"/>
    <w:rsid w:val="0001251F"/>
    <w:rsid w:val="00012D61"/>
    <w:rsid w:val="0001472A"/>
    <w:rsid w:val="000169CE"/>
    <w:rsid w:val="00017D55"/>
    <w:rsid w:val="00020D0F"/>
    <w:rsid w:val="00023E1D"/>
    <w:rsid w:val="000246DE"/>
    <w:rsid w:val="000246FB"/>
    <w:rsid w:val="00025623"/>
    <w:rsid w:val="000264FB"/>
    <w:rsid w:val="00027884"/>
    <w:rsid w:val="0003092D"/>
    <w:rsid w:val="0003249E"/>
    <w:rsid w:val="000346A8"/>
    <w:rsid w:val="00035AB9"/>
    <w:rsid w:val="00037232"/>
    <w:rsid w:val="000406FC"/>
    <w:rsid w:val="00042137"/>
    <w:rsid w:val="000434C1"/>
    <w:rsid w:val="00043B53"/>
    <w:rsid w:val="00045176"/>
    <w:rsid w:val="000459DF"/>
    <w:rsid w:val="000471AD"/>
    <w:rsid w:val="00047DCC"/>
    <w:rsid w:val="00053092"/>
    <w:rsid w:val="00056E38"/>
    <w:rsid w:val="000570CE"/>
    <w:rsid w:val="000576F6"/>
    <w:rsid w:val="00057C51"/>
    <w:rsid w:val="00057DEB"/>
    <w:rsid w:val="000611EB"/>
    <w:rsid w:val="00061F9C"/>
    <w:rsid w:val="000650D6"/>
    <w:rsid w:val="000674DD"/>
    <w:rsid w:val="00073C48"/>
    <w:rsid w:val="0007666A"/>
    <w:rsid w:val="0007758D"/>
    <w:rsid w:val="00081FF9"/>
    <w:rsid w:val="00082D0E"/>
    <w:rsid w:val="000830D8"/>
    <w:rsid w:val="000830E2"/>
    <w:rsid w:val="00085882"/>
    <w:rsid w:val="0008607A"/>
    <w:rsid w:val="000868F2"/>
    <w:rsid w:val="00086DEF"/>
    <w:rsid w:val="000906B2"/>
    <w:rsid w:val="00091C18"/>
    <w:rsid w:val="0009266C"/>
    <w:rsid w:val="000951D4"/>
    <w:rsid w:val="00095ABE"/>
    <w:rsid w:val="00095CFC"/>
    <w:rsid w:val="000A077D"/>
    <w:rsid w:val="000A36DD"/>
    <w:rsid w:val="000A4FD7"/>
    <w:rsid w:val="000A6965"/>
    <w:rsid w:val="000A6F32"/>
    <w:rsid w:val="000B18E5"/>
    <w:rsid w:val="000B1951"/>
    <w:rsid w:val="000B348A"/>
    <w:rsid w:val="000B4581"/>
    <w:rsid w:val="000B46BF"/>
    <w:rsid w:val="000B5000"/>
    <w:rsid w:val="000B54B8"/>
    <w:rsid w:val="000B5897"/>
    <w:rsid w:val="000B5D53"/>
    <w:rsid w:val="000C1A37"/>
    <w:rsid w:val="000C3A7F"/>
    <w:rsid w:val="000D05F8"/>
    <w:rsid w:val="000D11BF"/>
    <w:rsid w:val="000D13ED"/>
    <w:rsid w:val="000D1899"/>
    <w:rsid w:val="000D6F52"/>
    <w:rsid w:val="000D7AE5"/>
    <w:rsid w:val="000E02FB"/>
    <w:rsid w:val="000E2BE4"/>
    <w:rsid w:val="000E3AB9"/>
    <w:rsid w:val="000E3E0D"/>
    <w:rsid w:val="000E728D"/>
    <w:rsid w:val="000F01F6"/>
    <w:rsid w:val="000F0A6A"/>
    <w:rsid w:val="000F1F18"/>
    <w:rsid w:val="000F1FD8"/>
    <w:rsid w:val="000F2BEE"/>
    <w:rsid w:val="000F59BC"/>
    <w:rsid w:val="000F6FF6"/>
    <w:rsid w:val="001008B4"/>
    <w:rsid w:val="00104068"/>
    <w:rsid w:val="001057DA"/>
    <w:rsid w:val="001061B8"/>
    <w:rsid w:val="0010656D"/>
    <w:rsid w:val="00106BC5"/>
    <w:rsid w:val="001101D1"/>
    <w:rsid w:val="0011039F"/>
    <w:rsid w:val="00111F20"/>
    <w:rsid w:val="00113260"/>
    <w:rsid w:val="00113CF9"/>
    <w:rsid w:val="00117578"/>
    <w:rsid w:val="00124667"/>
    <w:rsid w:val="00125747"/>
    <w:rsid w:val="001269BA"/>
    <w:rsid w:val="00130CB5"/>
    <w:rsid w:val="00132608"/>
    <w:rsid w:val="00132E07"/>
    <w:rsid w:val="00136F2E"/>
    <w:rsid w:val="00141271"/>
    <w:rsid w:val="00143464"/>
    <w:rsid w:val="001458AF"/>
    <w:rsid w:val="00147FDD"/>
    <w:rsid w:val="001534C8"/>
    <w:rsid w:val="0015504B"/>
    <w:rsid w:val="00155351"/>
    <w:rsid w:val="00155679"/>
    <w:rsid w:val="001572A3"/>
    <w:rsid w:val="001610AF"/>
    <w:rsid w:val="00161A4C"/>
    <w:rsid w:val="00163721"/>
    <w:rsid w:val="00165CCD"/>
    <w:rsid w:val="00166A84"/>
    <w:rsid w:val="00170BCE"/>
    <w:rsid w:val="001710EA"/>
    <w:rsid w:val="0017120E"/>
    <w:rsid w:val="00172DE4"/>
    <w:rsid w:val="001748F7"/>
    <w:rsid w:val="00180DB3"/>
    <w:rsid w:val="00182B7E"/>
    <w:rsid w:val="001834B8"/>
    <w:rsid w:val="001835DD"/>
    <w:rsid w:val="00183FD6"/>
    <w:rsid w:val="00184005"/>
    <w:rsid w:val="00184EF2"/>
    <w:rsid w:val="001855A7"/>
    <w:rsid w:val="00185AC5"/>
    <w:rsid w:val="001866FB"/>
    <w:rsid w:val="00195630"/>
    <w:rsid w:val="00196FC9"/>
    <w:rsid w:val="001A0384"/>
    <w:rsid w:val="001A1336"/>
    <w:rsid w:val="001A17D5"/>
    <w:rsid w:val="001A2D65"/>
    <w:rsid w:val="001A54FC"/>
    <w:rsid w:val="001A59D9"/>
    <w:rsid w:val="001A5FC8"/>
    <w:rsid w:val="001B0DF7"/>
    <w:rsid w:val="001B44AB"/>
    <w:rsid w:val="001C0108"/>
    <w:rsid w:val="001C0CAF"/>
    <w:rsid w:val="001C23FB"/>
    <w:rsid w:val="001C2F64"/>
    <w:rsid w:val="001C3D1E"/>
    <w:rsid w:val="001C57AD"/>
    <w:rsid w:val="001C74F2"/>
    <w:rsid w:val="001D0129"/>
    <w:rsid w:val="001D2183"/>
    <w:rsid w:val="001D2276"/>
    <w:rsid w:val="001D2817"/>
    <w:rsid w:val="001D2B92"/>
    <w:rsid w:val="001D3202"/>
    <w:rsid w:val="001D6CF4"/>
    <w:rsid w:val="001E0E0E"/>
    <w:rsid w:val="001E23D4"/>
    <w:rsid w:val="001E55DD"/>
    <w:rsid w:val="001E575A"/>
    <w:rsid w:val="001E69AD"/>
    <w:rsid w:val="001F3DE1"/>
    <w:rsid w:val="002019A0"/>
    <w:rsid w:val="0020315F"/>
    <w:rsid w:val="002048F5"/>
    <w:rsid w:val="002067D5"/>
    <w:rsid w:val="0021003B"/>
    <w:rsid w:val="00210805"/>
    <w:rsid w:val="002110B8"/>
    <w:rsid w:val="00213013"/>
    <w:rsid w:val="00213B0F"/>
    <w:rsid w:val="002146D7"/>
    <w:rsid w:val="002162CE"/>
    <w:rsid w:val="00216E17"/>
    <w:rsid w:val="002211FA"/>
    <w:rsid w:val="00222CA4"/>
    <w:rsid w:val="00222FA6"/>
    <w:rsid w:val="00224401"/>
    <w:rsid w:val="002320FE"/>
    <w:rsid w:val="00232F91"/>
    <w:rsid w:val="002346C6"/>
    <w:rsid w:val="00235015"/>
    <w:rsid w:val="00235110"/>
    <w:rsid w:val="002366A7"/>
    <w:rsid w:val="00237A59"/>
    <w:rsid w:val="00240671"/>
    <w:rsid w:val="00242503"/>
    <w:rsid w:val="0024269A"/>
    <w:rsid w:val="002436EF"/>
    <w:rsid w:val="00244EC7"/>
    <w:rsid w:val="002455AF"/>
    <w:rsid w:val="00245D27"/>
    <w:rsid w:val="002461B3"/>
    <w:rsid w:val="002466F2"/>
    <w:rsid w:val="00246B15"/>
    <w:rsid w:val="00247937"/>
    <w:rsid w:val="00250A79"/>
    <w:rsid w:val="002531CB"/>
    <w:rsid w:val="00253265"/>
    <w:rsid w:val="00253B03"/>
    <w:rsid w:val="00253CC1"/>
    <w:rsid w:val="00254BDA"/>
    <w:rsid w:val="00254E69"/>
    <w:rsid w:val="00260DF4"/>
    <w:rsid w:val="0026211B"/>
    <w:rsid w:val="00273221"/>
    <w:rsid w:val="002746BE"/>
    <w:rsid w:val="00274CA3"/>
    <w:rsid w:val="00275FCC"/>
    <w:rsid w:val="00280178"/>
    <w:rsid w:val="00282D62"/>
    <w:rsid w:val="00287013"/>
    <w:rsid w:val="00287236"/>
    <w:rsid w:val="002875AE"/>
    <w:rsid w:val="00287B10"/>
    <w:rsid w:val="00287C0D"/>
    <w:rsid w:val="00290709"/>
    <w:rsid w:val="0029132D"/>
    <w:rsid w:val="002914BF"/>
    <w:rsid w:val="002925E6"/>
    <w:rsid w:val="00292D83"/>
    <w:rsid w:val="002977C4"/>
    <w:rsid w:val="002A0B5C"/>
    <w:rsid w:val="002A14C8"/>
    <w:rsid w:val="002A2B08"/>
    <w:rsid w:val="002A35D7"/>
    <w:rsid w:val="002A3E1E"/>
    <w:rsid w:val="002A474F"/>
    <w:rsid w:val="002A6010"/>
    <w:rsid w:val="002A629F"/>
    <w:rsid w:val="002B0F7F"/>
    <w:rsid w:val="002B4E57"/>
    <w:rsid w:val="002B53B6"/>
    <w:rsid w:val="002C0CD3"/>
    <w:rsid w:val="002C3F22"/>
    <w:rsid w:val="002C5D6B"/>
    <w:rsid w:val="002C6081"/>
    <w:rsid w:val="002C7A28"/>
    <w:rsid w:val="002D1130"/>
    <w:rsid w:val="002D140E"/>
    <w:rsid w:val="002D1AA0"/>
    <w:rsid w:val="002D51CB"/>
    <w:rsid w:val="002D6DB6"/>
    <w:rsid w:val="002D7F68"/>
    <w:rsid w:val="002E1CEA"/>
    <w:rsid w:val="002E2282"/>
    <w:rsid w:val="002E251E"/>
    <w:rsid w:val="002E2A77"/>
    <w:rsid w:val="002E3811"/>
    <w:rsid w:val="002E5359"/>
    <w:rsid w:val="002E5791"/>
    <w:rsid w:val="002F11F3"/>
    <w:rsid w:val="002F139D"/>
    <w:rsid w:val="002F32ED"/>
    <w:rsid w:val="002F3F82"/>
    <w:rsid w:val="002F43B1"/>
    <w:rsid w:val="002F4CCC"/>
    <w:rsid w:val="002F6168"/>
    <w:rsid w:val="002F7B62"/>
    <w:rsid w:val="00301DC4"/>
    <w:rsid w:val="003031E4"/>
    <w:rsid w:val="00305080"/>
    <w:rsid w:val="00311343"/>
    <w:rsid w:val="00311A1C"/>
    <w:rsid w:val="00312838"/>
    <w:rsid w:val="00313BD6"/>
    <w:rsid w:val="0032061C"/>
    <w:rsid w:val="00327FAB"/>
    <w:rsid w:val="003306A6"/>
    <w:rsid w:val="0033164F"/>
    <w:rsid w:val="00331DA1"/>
    <w:rsid w:val="003363E1"/>
    <w:rsid w:val="003400EB"/>
    <w:rsid w:val="00340945"/>
    <w:rsid w:val="00340C11"/>
    <w:rsid w:val="00342CBE"/>
    <w:rsid w:val="0034385A"/>
    <w:rsid w:val="00344E7D"/>
    <w:rsid w:val="00345B58"/>
    <w:rsid w:val="003476E5"/>
    <w:rsid w:val="0035004A"/>
    <w:rsid w:val="003502D0"/>
    <w:rsid w:val="00350741"/>
    <w:rsid w:val="003507B1"/>
    <w:rsid w:val="003516E3"/>
    <w:rsid w:val="00352AF7"/>
    <w:rsid w:val="00354873"/>
    <w:rsid w:val="003556C0"/>
    <w:rsid w:val="00355B4B"/>
    <w:rsid w:val="00357A63"/>
    <w:rsid w:val="003643A3"/>
    <w:rsid w:val="00365036"/>
    <w:rsid w:val="00365D13"/>
    <w:rsid w:val="00366926"/>
    <w:rsid w:val="00367F83"/>
    <w:rsid w:val="00370ADB"/>
    <w:rsid w:val="00374B7F"/>
    <w:rsid w:val="00377578"/>
    <w:rsid w:val="00377727"/>
    <w:rsid w:val="003804D0"/>
    <w:rsid w:val="00380C16"/>
    <w:rsid w:val="00383543"/>
    <w:rsid w:val="00383681"/>
    <w:rsid w:val="00384E9C"/>
    <w:rsid w:val="00386B50"/>
    <w:rsid w:val="00387844"/>
    <w:rsid w:val="00393E84"/>
    <w:rsid w:val="0039684C"/>
    <w:rsid w:val="0039771B"/>
    <w:rsid w:val="003A1721"/>
    <w:rsid w:val="003A2611"/>
    <w:rsid w:val="003A38E2"/>
    <w:rsid w:val="003A5E67"/>
    <w:rsid w:val="003A667C"/>
    <w:rsid w:val="003B1339"/>
    <w:rsid w:val="003B3A32"/>
    <w:rsid w:val="003B3F71"/>
    <w:rsid w:val="003B46A1"/>
    <w:rsid w:val="003B50A2"/>
    <w:rsid w:val="003B6063"/>
    <w:rsid w:val="003C0F66"/>
    <w:rsid w:val="003C2C51"/>
    <w:rsid w:val="003C4968"/>
    <w:rsid w:val="003C754C"/>
    <w:rsid w:val="003D3523"/>
    <w:rsid w:val="003D6699"/>
    <w:rsid w:val="003D6DA9"/>
    <w:rsid w:val="003E43EA"/>
    <w:rsid w:val="003E6438"/>
    <w:rsid w:val="003E6B11"/>
    <w:rsid w:val="003F0856"/>
    <w:rsid w:val="003F0D98"/>
    <w:rsid w:val="003F0F93"/>
    <w:rsid w:val="003F55D2"/>
    <w:rsid w:val="003F5BFD"/>
    <w:rsid w:val="003F7FB2"/>
    <w:rsid w:val="004044DB"/>
    <w:rsid w:val="00405A2D"/>
    <w:rsid w:val="00411386"/>
    <w:rsid w:val="00411393"/>
    <w:rsid w:val="00412D76"/>
    <w:rsid w:val="004146CF"/>
    <w:rsid w:val="00414E82"/>
    <w:rsid w:val="004222B2"/>
    <w:rsid w:val="004231B7"/>
    <w:rsid w:val="00423F94"/>
    <w:rsid w:val="0042427D"/>
    <w:rsid w:val="0042488D"/>
    <w:rsid w:val="004330F2"/>
    <w:rsid w:val="00433368"/>
    <w:rsid w:val="004356F6"/>
    <w:rsid w:val="00435E21"/>
    <w:rsid w:val="004370BA"/>
    <w:rsid w:val="004440B9"/>
    <w:rsid w:val="00445280"/>
    <w:rsid w:val="00451077"/>
    <w:rsid w:val="004517F2"/>
    <w:rsid w:val="00451CF3"/>
    <w:rsid w:val="0045403E"/>
    <w:rsid w:val="0045627F"/>
    <w:rsid w:val="0045747B"/>
    <w:rsid w:val="004641D8"/>
    <w:rsid w:val="00464959"/>
    <w:rsid w:val="0046660A"/>
    <w:rsid w:val="0046742A"/>
    <w:rsid w:val="00471581"/>
    <w:rsid w:val="004717C9"/>
    <w:rsid w:val="004718F8"/>
    <w:rsid w:val="00474096"/>
    <w:rsid w:val="00477B15"/>
    <w:rsid w:val="00481A7D"/>
    <w:rsid w:val="004853AE"/>
    <w:rsid w:val="004859D5"/>
    <w:rsid w:val="0049633C"/>
    <w:rsid w:val="004963EA"/>
    <w:rsid w:val="0049645B"/>
    <w:rsid w:val="004972CE"/>
    <w:rsid w:val="004A07B8"/>
    <w:rsid w:val="004A0D29"/>
    <w:rsid w:val="004A18E3"/>
    <w:rsid w:val="004A21D2"/>
    <w:rsid w:val="004A30BD"/>
    <w:rsid w:val="004A3C34"/>
    <w:rsid w:val="004A7059"/>
    <w:rsid w:val="004B196C"/>
    <w:rsid w:val="004B6720"/>
    <w:rsid w:val="004B7D47"/>
    <w:rsid w:val="004C26D1"/>
    <w:rsid w:val="004C7473"/>
    <w:rsid w:val="004D09F9"/>
    <w:rsid w:val="004D1E9F"/>
    <w:rsid w:val="004D3F7F"/>
    <w:rsid w:val="004D4F07"/>
    <w:rsid w:val="004D6529"/>
    <w:rsid w:val="004D75E1"/>
    <w:rsid w:val="004E4E16"/>
    <w:rsid w:val="004E4FA5"/>
    <w:rsid w:val="004E7A81"/>
    <w:rsid w:val="004F08C5"/>
    <w:rsid w:val="004F3C23"/>
    <w:rsid w:val="004F4035"/>
    <w:rsid w:val="004F539B"/>
    <w:rsid w:val="004F7339"/>
    <w:rsid w:val="00500F33"/>
    <w:rsid w:val="005027B1"/>
    <w:rsid w:val="0050414B"/>
    <w:rsid w:val="00505A40"/>
    <w:rsid w:val="00507030"/>
    <w:rsid w:val="0050749C"/>
    <w:rsid w:val="00507698"/>
    <w:rsid w:val="00507F93"/>
    <w:rsid w:val="005105B7"/>
    <w:rsid w:val="00513C86"/>
    <w:rsid w:val="005157AC"/>
    <w:rsid w:val="005159A7"/>
    <w:rsid w:val="0051703B"/>
    <w:rsid w:val="005179D1"/>
    <w:rsid w:val="0052286A"/>
    <w:rsid w:val="00523638"/>
    <w:rsid w:val="00523E88"/>
    <w:rsid w:val="00524744"/>
    <w:rsid w:val="00524BD7"/>
    <w:rsid w:val="0053389A"/>
    <w:rsid w:val="00535D2B"/>
    <w:rsid w:val="00535FA6"/>
    <w:rsid w:val="00536F32"/>
    <w:rsid w:val="005370DB"/>
    <w:rsid w:val="005417B2"/>
    <w:rsid w:val="005424C3"/>
    <w:rsid w:val="00542ABE"/>
    <w:rsid w:val="0054583E"/>
    <w:rsid w:val="0055026A"/>
    <w:rsid w:val="00551BB0"/>
    <w:rsid w:val="00552C3E"/>
    <w:rsid w:val="00554789"/>
    <w:rsid w:val="00554F09"/>
    <w:rsid w:val="005560AD"/>
    <w:rsid w:val="005579E4"/>
    <w:rsid w:val="00560F93"/>
    <w:rsid w:val="00563616"/>
    <w:rsid w:val="00565D96"/>
    <w:rsid w:val="00570BE4"/>
    <w:rsid w:val="005726F1"/>
    <w:rsid w:val="00574CCA"/>
    <w:rsid w:val="005767EE"/>
    <w:rsid w:val="00576ED5"/>
    <w:rsid w:val="00581382"/>
    <w:rsid w:val="00582033"/>
    <w:rsid w:val="0058297B"/>
    <w:rsid w:val="00584277"/>
    <w:rsid w:val="0058504C"/>
    <w:rsid w:val="0058662D"/>
    <w:rsid w:val="00586E26"/>
    <w:rsid w:val="00586FB6"/>
    <w:rsid w:val="00586FC2"/>
    <w:rsid w:val="00590128"/>
    <w:rsid w:val="00590FA5"/>
    <w:rsid w:val="00591DA3"/>
    <w:rsid w:val="005A0D0B"/>
    <w:rsid w:val="005A278D"/>
    <w:rsid w:val="005A4797"/>
    <w:rsid w:val="005A5526"/>
    <w:rsid w:val="005A5DC7"/>
    <w:rsid w:val="005A69D5"/>
    <w:rsid w:val="005A7A26"/>
    <w:rsid w:val="005B007F"/>
    <w:rsid w:val="005B2197"/>
    <w:rsid w:val="005B2DFA"/>
    <w:rsid w:val="005B3FDD"/>
    <w:rsid w:val="005B4600"/>
    <w:rsid w:val="005B57AA"/>
    <w:rsid w:val="005C01CB"/>
    <w:rsid w:val="005C0CB9"/>
    <w:rsid w:val="005C120D"/>
    <w:rsid w:val="005C2A8C"/>
    <w:rsid w:val="005C4811"/>
    <w:rsid w:val="005C4A68"/>
    <w:rsid w:val="005C4DE7"/>
    <w:rsid w:val="005C5727"/>
    <w:rsid w:val="005C57F9"/>
    <w:rsid w:val="005C79B4"/>
    <w:rsid w:val="005D64B9"/>
    <w:rsid w:val="005D6A57"/>
    <w:rsid w:val="005E0798"/>
    <w:rsid w:val="005E4586"/>
    <w:rsid w:val="005E4EF6"/>
    <w:rsid w:val="005E5675"/>
    <w:rsid w:val="005E61C0"/>
    <w:rsid w:val="005F11D8"/>
    <w:rsid w:val="005F1924"/>
    <w:rsid w:val="005F19D9"/>
    <w:rsid w:val="005F4889"/>
    <w:rsid w:val="005F4BE2"/>
    <w:rsid w:val="005F577D"/>
    <w:rsid w:val="005F7643"/>
    <w:rsid w:val="005F7C7E"/>
    <w:rsid w:val="00600239"/>
    <w:rsid w:val="006010FE"/>
    <w:rsid w:val="006039B2"/>
    <w:rsid w:val="00604460"/>
    <w:rsid w:val="00604DCA"/>
    <w:rsid w:val="00610750"/>
    <w:rsid w:val="00615D21"/>
    <w:rsid w:val="00620998"/>
    <w:rsid w:val="00620B5E"/>
    <w:rsid w:val="00621FBA"/>
    <w:rsid w:val="00622891"/>
    <w:rsid w:val="00625768"/>
    <w:rsid w:val="006257FD"/>
    <w:rsid w:val="00625F15"/>
    <w:rsid w:val="00627677"/>
    <w:rsid w:val="00627A79"/>
    <w:rsid w:val="006306D6"/>
    <w:rsid w:val="00630AA5"/>
    <w:rsid w:val="00635959"/>
    <w:rsid w:val="006407A9"/>
    <w:rsid w:val="006419C3"/>
    <w:rsid w:val="00642162"/>
    <w:rsid w:val="00642352"/>
    <w:rsid w:val="00644FCB"/>
    <w:rsid w:val="00646C7C"/>
    <w:rsid w:val="0064772B"/>
    <w:rsid w:val="00651DB4"/>
    <w:rsid w:val="00652122"/>
    <w:rsid w:val="00654AC0"/>
    <w:rsid w:val="006558E3"/>
    <w:rsid w:val="0065599C"/>
    <w:rsid w:val="006577C4"/>
    <w:rsid w:val="00661090"/>
    <w:rsid w:val="00665060"/>
    <w:rsid w:val="00666673"/>
    <w:rsid w:val="006666D6"/>
    <w:rsid w:val="0066695F"/>
    <w:rsid w:val="00666FF0"/>
    <w:rsid w:val="00667B3A"/>
    <w:rsid w:val="0067010B"/>
    <w:rsid w:val="006706C0"/>
    <w:rsid w:val="0067339F"/>
    <w:rsid w:val="0067427E"/>
    <w:rsid w:val="00674F5B"/>
    <w:rsid w:val="00676A42"/>
    <w:rsid w:val="00680703"/>
    <w:rsid w:val="00682F9A"/>
    <w:rsid w:val="006842F3"/>
    <w:rsid w:val="00685A8D"/>
    <w:rsid w:val="00690AAE"/>
    <w:rsid w:val="00690F34"/>
    <w:rsid w:val="0069268E"/>
    <w:rsid w:val="006968A1"/>
    <w:rsid w:val="00697F58"/>
    <w:rsid w:val="006A134F"/>
    <w:rsid w:val="006A1541"/>
    <w:rsid w:val="006A5F81"/>
    <w:rsid w:val="006A688E"/>
    <w:rsid w:val="006A71B7"/>
    <w:rsid w:val="006A7B0A"/>
    <w:rsid w:val="006B0823"/>
    <w:rsid w:val="006B3136"/>
    <w:rsid w:val="006B452D"/>
    <w:rsid w:val="006B538F"/>
    <w:rsid w:val="006B545D"/>
    <w:rsid w:val="006C093C"/>
    <w:rsid w:val="006C12E5"/>
    <w:rsid w:val="006C1410"/>
    <w:rsid w:val="006C14AB"/>
    <w:rsid w:val="006C209F"/>
    <w:rsid w:val="006C2BBF"/>
    <w:rsid w:val="006C61C8"/>
    <w:rsid w:val="006C61D7"/>
    <w:rsid w:val="006D121D"/>
    <w:rsid w:val="006D13DF"/>
    <w:rsid w:val="006D29C8"/>
    <w:rsid w:val="006D2F67"/>
    <w:rsid w:val="006D5DA7"/>
    <w:rsid w:val="006E02FA"/>
    <w:rsid w:val="006E11E5"/>
    <w:rsid w:val="006E2AE9"/>
    <w:rsid w:val="006E67B4"/>
    <w:rsid w:val="006F1E3F"/>
    <w:rsid w:val="006F2C39"/>
    <w:rsid w:val="006F4863"/>
    <w:rsid w:val="00701894"/>
    <w:rsid w:val="00701CA9"/>
    <w:rsid w:val="007031E6"/>
    <w:rsid w:val="00703906"/>
    <w:rsid w:val="007048E0"/>
    <w:rsid w:val="00704A4C"/>
    <w:rsid w:val="007055E5"/>
    <w:rsid w:val="00706CDA"/>
    <w:rsid w:val="007074AB"/>
    <w:rsid w:val="0070750D"/>
    <w:rsid w:val="00707D6B"/>
    <w:rsid w:val="0071206E"/>
    <w:rsid w:val="00712818"/>
    <w:rsid w:val="007204E3"/>
    <w:rsid w:val="007208B0"/>
    <w:rsid w:val="00720EF3"/>
    <w:rsid w:val="0072111D"/>
    <w:rsid w:val="007241BC"/>
    <w:rsid w:val="00726350"/>
    <w:rsid w:val="0072641B"/>
    <w:rsid w:val="0072691A"/>
    <w:rsid w:val="0073055C"/>
    <w:rsid w:val="00730715"/>
    <w:rsid w:val="00734109"/>
    <w:rsid w:val="00734E43"/>
    <w:rsid w:val="00743D9C"/>
    <w:rsid w:val="007450F9"/>
    <w:rsid w:val="007466FB"/>
    <w:rsid w:val="0074689C"/>
    <w:rsid w:val="0075638B"/>
    <w:rsid w:val="007563D7"/>
    <w:rsid w:val="007606B4"/>
    <w:rsid w:val="0076134B"/>
    <w:rsid w:val="007623E8"/>
    <w:rsid w:val="0076586F"/>
    <w:rsid w:val="00766B93"/>
    <w:rsid w:val="007726F3"/>
    <w:rsid w:val="00773B97"/>
    <w:rsid w:val="00774781"/>
    <w:rsid w:val="00777169"/>
    <w:rsid w:val="00780E9B"/>
    <w:rsid w:val="00781AD3"/>
    <w:rsid w:val="0078224E"/>
    <w:rsid w:val="00782681"/>
    <w:rsid w:val="00783210"/>
    <w:rsid w:val="0078411E"/>
    <w:rsid w:val="007849FE"/>
    <w:rsid w:val="00787DC3"/>
    <w:rsid w:val="00790A06"/>
    <w:rsid w:val="007922DC"/>
    <w:rsid w:val="00792E56"/>
    <w:rsid w:val="00793244"/>
    <w:rsid w:val="00793F47"/>
    <w:rsid w:val="00794B86"/>
    <w:rsid w:val="00794D05"/>
    <w:rsid w:val="00795887"/>
    <w:rsid w:val="00795A0F"/>
    <w:rsid w:val="00797A4A"/>
    <w:rsid w:val="007A0F1A"/>
    <w:rsid w:val="007A2D67"/>
    <w:rsid w:val="007A31DC"/>
    <w:rsid w:val="007B1BD2"/>
    <w:rsid w:val="007B1C92"/>
    <w:rsid w:val="007B22E9"/>
    <w:rsid w:val="007B2802"/>
    <w:rsid w:val="007B388A"/>
    <w:rsid w:val="007B45A3"/>
    <w:rsid w:val="007B5A95"/>
    <w:rsid w:val="007B6A80"/>
    <w:rsid w:val="007B7470"/>
    <w:rsid w:val="007B7BDD"/>
    <w:rsid w:val="007C0413"/>
    <w:rsid w:val="007C1528"/>
    <w:rsid w:val="007C2134"/>
    <w:rsid w:val="007C45C6"/>
    <w:rsid w:val="007C4948"/>
    <w:rsid w:val="007C505B"/>
    <w:rsid w:val="007C7E47"/>
    <w:rsid w:val="007D3501"/>
    <w:rsid w:val="007D36E3"/>
    <w:rsid w:val="007D3790"/>
    <w:rsid w:val="007D4566"/>
    <w:rsid w:val="007D480D"/>
    <w:rsid w:val="007D6F24"/>
    <w:rsid w:val="007E0287"/>
    <w:rsid w:val="007E13B5"/>
    <w:rsid w:val="007E2459"/>
    <w:rsid w:val="007E34D3"/>
    <w:rsid w:val="007E450C"/>
    <w:rsid w:val="007E50C7"/>
    <w:rsid w:val="007E63FA"/>
    <w:rsid w:val="007F09C0"/>
    <w:rsid w:val="007F1D04"/>
    <w:rsid w:val="007F55D4"/>
    <w:rsid w:val="007F722B"/>
    <w:rsid w:val="007F7C92"/>
    <w:rsid w:val="00803D79"/>
    <w:rsid w:val="008045D9"/>
    <w:rsid w:val="00806A67"/>
    <w:rsid w:val="00810E13"/>
    <w:rsid w:val="008111EC"/>
    <w:rsid w:val="0081242B"/>
    <w:rsid w:val="00813BF1"/>
    <w:rsid w:val="008159B6"/>
    <w:rsid w:val="00816BAA"/>
    <w:rsid w:val="00817CFA"/>
    <w:rsid w:val="0082186E"/>
    <w:rsid w:val="0082254E"/>
    <w:rsid w:val="00823794"/>
    <w:rsid w:val="00830851"/>
    <w:rsid w:val="00832D24"/>
    <w:rsid w:val="00834A17"/>
    <w:rsid w:val="00834AF8"/>
    <w:rsid w:val="008364A3"/>
    <w:rsid w:val="008366DB"/>
    <w:rsid w:val="00844738"/>
    <w:rsid w:val="00844CFE"/>
    <w:rsid w:val="00847484"/>
    <w:rsid w:val="008515EC"/>
    <w:rsid w:val="0085211C"/>
    <w:rsid w:val="00853D8D"/>
    <w:rsid w:val="00853E83"/>
    <w:rsid w:val="00855712"/>
    <w:rsid w:val="00860276"/>
    <w:rsid w:val="008633E4"/>
    <w:rsid w:val="00863630"/>
    <w:rsid w:val="008637B4"/>
    <w:rsid w:val="00866033"/>
    <w:rsid w:val="0087241C"/>
    <w:rsid w:val="00876A51"/>
    <w:rsid w:val="00876A6D"/>
    <w:rsid w:val="008801F3"/>
    <w:rsid w:val="0088144E"/>
    <w:rsid w:val="008829B3"/>
    <w:rsid w:val="00883D10"/>
    <w:rsid w:val="00884415"/>
    <w:rsid w:val="00887C97"/>
    <w:rsid w:val="008910E2"/>
    <w:rsid w:val="00893BC8"/>
    <w:rsid w:val="00895245"/>
    <w:rsid w:val="008954DA"/>
    <w:rsid w:val="008970AD"/>
    <w:rsid w:val="008A5B92"/>
    <w:rsid w:val="008A6D5E"/>
    <w:rsid w:val="008A7A1A"/>
    <w:rsid w:val="008B0834"/>
    <w:rsid w:val="008C407D"/>
    <w:rsid w:val="008C4670"/>
    <w:rsid w:val="008D343B"/>
    <w:rsid w:val="008D3B71"/>
    <w:rsid w:val="008D4544"/>
    <w:rsid w:val="008D46F5"/>
    <w:rsid w:val="008E1358"/>
    <w:rsid w:val="008E1BE5"/>
    <w:rsid w:val="008E21CB"/>
    <w:rsid w:val="008E30ED"/>
    <w:rsid w:val="008E3FC6"/>
    <w:rsid w:val="008E4B06"/>
    <w:rsid w:val="008E6808"/>
    <w:rsid w:val="008E7608"/>
    <w:rsid w:val="008F3659"/>
    <w:rsid w:val="008F5285"/>
    <w:rsid w:val="008F5984"/>
    <w:rsid w:val="00903A01"/>
    <w:rsid w:val="00903F39"/>
    <w:rsid w:val="0090409A"/>
    <w:rsid w:val="00905CF7"/>
    <w:rsid w:val="0091012C"/>
    <w:rsid w:val="0091116E"/>
    <w:rsid w:val="00913096"/>
    <w:rsid w:val="00924848"/>
    <w:rsid w:val="00925979"/>
    <w:rsid w:val="00925AE8"/>
    <w:rsid w:val="00925B7F"/>
    <w:rsid w:val="00925C65"/>
    <w:rsid w:val="00931FB3"/>
    <w:rsid w:val="00941653"/>
    <w:rsid w:val="00942159"/>
    <w:rsid w:val="009426A4"/>
    <w:rsid w:val="00942960"/>
    <w:rsid w:val="00944980"/>
    <w:rsid w:val="009451C4"/>
    <w:rsid w:val="009507F0"/>
    <w:rsid w:val="00954255"/>
    <w:rsid w:val="00954AEF"/>
    <w:rsid w:val="00954D1F"/>
    <w:rsid w:val="0095582F"/>
    <w:rsid w:val="009561BA"/>
    <w:rsid w:val="0095648A"/>
    <w:rsid w:val="00960C33"/>
    <w:rsid w:val="00961556"/>
    <w:rsid w:val="0096669E"/>
    <w:rsid w:val="0096712E"/>
    <w:rsid w:val="0097083B"/>
    <w:rsid w:val="00972790"/>
    <w:rsid w:val="009739D8"/>
    <w:rsid w:val="0097661A"/>
    <w:rsid w:val="00977A83"/>
    <w:rsid w:val="009811C7"/>
    <w:rsid w:val="009821E9"/>
    <w:rsid w:val="00985081"/>
    <w:rsid w:val="0098794F"/>
    <w:rsid w:val="00993909"/>
    <w:rsid w:val="00995F64"/>
    <w:rsid w:val="009A0B4A"/>
    <w:rsid w:val="009A34FB"/>
    <w:rsid w:val="009A58D7"/>
    <w:rsid w:val="009B12DB"/>
    <w:rsid w:val="009B2185"/>
    <w:rsid w:val="009B317C"/>
    <w:rsid w:val="009B68F1"/>
    <w:rsid w:val="009B7951"/>
    <w:rsid w:val="009C0A74"/>
    <w:rsid w:val="009C1090"/>
    <w:rsid w:val="009C164E"/>
    <w:rsid w:val="009D250D"/>
    <w:rsid w:val="009D38FA"/>
    <w:rsid w:val="009D3CE0"/>
    <w:rsid w:val="009D6D2E"/>
    <w:rsid w:val="009E1C3D"/>
    <w:rsid w:val="009E3224"/>
    <w:rsid w:val="009E3387"/>
    <w:rsid w:val="009E4C05"/>
    <w:rsid w:val="009E55E0"/>
    <w:rsid w:val="009E60BB"/>
    <w:rsid w:val="009E6333"/>
    <w:rsid w:val="009E7346"/>
    <w:rsid w:val="009F46AE"/>
    <w:rsid w:val="00A0072C"/>
    <w:rsid w:val="00A010C9"/>
    <w:rsid w:val="00A01F7D"/>
    <w:rsid w:val="00A04DB1"/>
    <w:rsid w:val="00A04E3D"/>
    <w:rsid w:val="00A06ED1"/>
    <w:rsid w:val="00A07B1E"/>
    <w:rsid w:val="00A113A5"/>
    <w:rsid w:val="00A13B7E"/>
    <w:rsid w:val="00A15880"/>
    <w:rsid w:val="00A16EC3"/>
    <w:rsid w:val="00A17AB0"/>
    <w:rsid w:val="00A24F65"/>
    <w:rsid w:val="00A307EA"/>
    <w:rsid w:val="00A312C3"/>
    <w:rsid w:val="00A314BC"/>
    <w:rsid w:val="00A35594"/>
    <w:rsid w:val="00A3756C"/>
    <w:rsid w:val="00A376BB"/>
    <w:rsid w:val="00A37AEB"/>
    <w:rsid w:val="00A410BD"/>
    <w:rsid w:val="00A4203C"/>
    <w:rsid w:val="00A4227D"/>
    <w:rsid w:val="00A4535E"/>
    <w:rsid w:val="00A45B7A"/>
    <w:rsid w:val="00A46405"/>
    <w:rsid w:val="00A50BF3"/>
    <w:rsid w:val="00A51419"/>
    <w:rsid w:val="00A521E2"/>
    <w:rsid w:val="00A5289E"/>
    <w:rsid w:val="00A542DA"/>
    <w:rsid w:val="00A55944"/>
    <w:rsid w:val="00A57417"/>
    <w:rsid w:val="00A64861"/>
    <w:rsid w:val="00A67761"/>
    <w:rsid w:val="00A7057F"/>
    <w:rsid w:val="00A70881"/>
    <w:rsid w:val="00A72F50"/>
    <w:rsid w:val="00A73208"/>
    <w:rsid w:val="00A755CD"/>
    <w:rsid w:val="00A7745A"/>
    <w:rsid w:val="00A843BD"/>
    <w:rsid w:val="00A86526"/>
    <w:rsid w:val="00A86C12"/>
    <w:rsid w:val="00A873C8"/>
    <w:rsid w:val="00A878EC"/>
    <w:rsid w:val="00A900F6"/>
    <w:rsid w:val="00A90E3E"/>
    <w:rsid w:val="00A9266C"/>
    <w:rsid w:val="00A948CD"/>
    <w:rsid w:val="00A9591B"/>
    <w:rsid w:val="00A95AFE"/>
    <w:rsid w:val="00A96AF0"/>
    <w:rsid w:val="00AA0089"/>
    <w:rsid w:val="00AA1B75"/>
    <w:rsid w:val="00AA2B04"/>
    <w:rsid w:val="00AA3119"/>
    <w:rsid w:val="00AA4BA3"/>
    <w:rsid w:val="00AA58C0"/>
    <w:rsid w:val="00AA7724"/>
    <w:rsid w:val="00AA7BF4"/>
    <w:rsid w:val="00AB0359"/>
    <w:rsid w:val="00AB0944"/>
    <w:rsid w:val="00AB2332"/>
    <w:rsid w:val="00AB3041"/>
    <w:rsid w:val="00AB3619"/>
    <w:rsid w:val="00AB3921"/>
    <w:rsid w:val="00AB4DEB"/>
    <w:rsid w:val="00AB6077"/>
    <w:rsid w:val="00AB7084"/>
    <w:rsid w:val="00AC0BFC"/>
    <w:rsid w:val="00AC0C0A"/>
    <w:rsid w:val="00AC15AD"/>
    <w:rsid w:val="00AC6511"/>
    <w:rsid w:val="00AC70D6"/>
    <w:rsid w:val="00AD1465"/>
    <w:rsid w:val="00AD571C"/>
    <w:rsid w:val="00AD7512"/>
    <w:rsid w:val="00AE23A4"/>
    <w:rsid w:val="00AE2783"/>
    <w:rsid w:val="00AE405A"/>
    <w:rsid w:val="00AE6A57"/>
    <w:rsid w:val="00AE6CD9"/>
    <w:rsid w:val="00AF1DC0"/>
    <w:rsid w:val="00AF2664"/>
    <w:rsid w:val="00AF2E16"/>
    <w:rsid w:val="00AF3DE9"/>
    <w:rsid w:val="00AF458B"/>
    <w:rsid w:val="00AF48D2"/>
    <w:rsid w:val="00AF61AE"/>
    <w:rsid w:val="00AF6F6F"/>
    <w:rsid w:val="00AF77E6"/>
    <w:rsid w:val="00AF7D88"/>
    <w:rsid w:val="00B03458"/>
    <w:rsid w:val="00B055F0"/>
    <w:rsid w:val="00B06A6C"/>
    <w:rsid w:val="00B06C71"/>
    <w:rsid w:val="00B10111"/>
    <w:rsid w:val="00B13847"/>
    <w:rsid w:val="00B149AB"/>
    <w:rsid w:val="00B15BA5"/>
    <w:rsid w:val="00B17DDE"/>
    <w:rsid w:val="00B22000"/>
    <w:rsid w:val="00B249EC"/>
    <w:rsid w:val="00B31638"/>
    <w:rsid w:val="00B31951"/>
    <w:rsid w:val="00B31C6B"/>
    <w:rsid w:val="00B328C6"/>
    <w:rsid w:val="00B34F88"/>
    <w:rsid w:val="00B35EC1"/>
    <w:rsid w:val="00B40E66"/>
    <w:rsid w:val="00B41311"/>
    <w:rsid w:val="00B420A0"/>
    <w:rsid w:val="00B42BE7"/>
    <w:rsid w:val="00B449A6"/>
    <w:rsid w:val="00B50B42"/>
    <w:rsid w:val="00B51619"/>
    <w:rsid w:val="00B52941"/>
    <w:rsid w:val="00B57A29"/>
    <w:rsid w:val="00B60D6B"/>
    <w:rsid w:val="00B60F6B"/>
    <w:rsid w:val="00B6238D"/>
    <w:rsid w:val="00B64092"/>
    <w:rsid w:val="00B64354"/>
    <w:rsid w:val="00B64C47"/>
    <w:rsid w:val="00B7275A"/>
    <w:rsid w:val="00B72805"/>
    <w:rsid w:val="00B75908"/>
    <w:rsid w:val="00B773B5"/>
    <w:rsid w:val="00B81F1F"/>
    <w:rsid w:val="00B82CC3"/>
    <w:rsid w:val="00B846E7"/>
    <w:rsid w:val="00B84E5E"/>
    <w:rsid w:val="00B91ABC"/>
    <w:rsid w:val="00B92FB6"/>
    <w:rsid w:val="00B9362B"/>
    <w:rsid w:val="00B93B28"/>
    <w:rsid w:val="00B944C5"/>
    <w:rsid w:val="00B95C9F"/>
    <w:rsid w:val="00BA041D"/>
    <w:rsid w:val="00BA1BF5"/>
    <w:rsid w:val="00BA27CB"/>
    <w:rsid w:val="00BA4376"/>
    <w:rsid w:val="00BA51E8"/>
    <w:rsid w:val="00BA5652"/>
    <w:rsid w:val="00BA578B"/>
    <w:rsid w:val="00BA6EBD"/>
    <w:rsid w:val="00BB04C6"/>
    <w:rsid w:val="00BB39ED"/>
    <w:rsid w:val="00BB4036"/>
    <w:rsid w:val="00BB44B2"/>
    <w:rsid w:val="00BB78FD"/>
    <w:rsid w:val="00BC033E"/>
    <w:rsid w:val="00BC06C4"/>
    <w:rsid w:val="00BC24E7"/>
    <w:rsid w:val="00BC30D4"/>
    <w:rsid w:val="00BC35C8"/>
    <w:rsid w:val="00BC3DB0"/>
    <w:rsid w:val="00BC44FA"/>
    <w:rsid w:val="00BC49D5"/>
    <w:rsid w:val="00BC5456"/>
    <w:rsid w:val="00BC60C6"/>
    <w:rsid w:val="00BC6F5F"/>
    <w:rsid w:val="00BD0447"/>
    <w:rsid w:val="00BD183A"/>
    <w:rsid w:val="00BD260B"/>
    <w:rsid w:val="00BD3DD7"/>
    <w:rsid w:val="00BD4544"/>
    <w:rsid w:val="00BD4F17"/>
    <w:rsid w:val="00BD7D23"/>
    <w:rsid w:val="00BE17AB"/>
    <w:rsid w:val="00BE26D0"/>
    <w:rsid w:val="00BE35A8"/>
    <w:rsid w:val="00BE4F34"/>
    <w:rsid w:val="00BE6ED5"/>
    <w:rsid w:val="00BF19DC"/>
    <w:rsid w:val="00BF2F70"/>
    <w:rsid w:val="00BF43DC"/>
    <w:rsid w:val="00BF49F5"/>
    <w:rsid w:val="00BF63E3"/>
    <w:rsid w:val="00BF6C1E"/>
    <w:rsid w:val="00BF6D5D"/>
    <w:rsid w:val="00C0003B"/>
    <w:rsid w:val="00C01DFB"/>
    <w:rsid w:val="00C01F5D"/>
    <w:rsid w:val="00C0287C"/>
    <w:rsid w:val="00C11F2B"/>
    <w:rsid w:val="00C12C6F"/>
    <w:rsid w:val="00C12E9F"/>
    <w:rsid w:val="00C15EA0"/>
    <w:rsid w:val="00C1645D"/>
    <w:rsid w:val="00C20719"/>
    <w:rsid w:val="00C22BF4"/>
    <w:rsid w:val="00C23439"/>
    <w:rsid w:val="00C2443A"/>
    <w:rsid w:val="00C3062A"/>
    <w:rsid w:val="00C313A8"/>
    <w:rsid w:val="00C32C37"/>
    <w:rsid w:val="00C34606"/>
    <w:rsid w:val="00C34AD3"/>
    <w:rsid w:val="00C35C16"/>
    <w:rsid w:val="00C40188"/>
    <w:rsid w:val="00C44753"/>
    <w:rsid w:val="00C456FA"/>
    <w:rsid w:val="00C508C1"/>
    <w:rsid w:val="00C51FA4"/>
    <w:rsid w:val="00C52B5F"/>
    <w:rsid w:val="00C57055"/>
    <w:rsid w:val="00C6013C"/>
    <w:rsid w:val="00C603B9"/>
    <w:rsid w:val="00C60B31"/>
    <w:rsid w:val="00C60D22"/>
    <w:rsid w:val="00C6128C"/>
    <w:rsid w:val="00C620DD"/>
    <w:rsid w:val="00C62976"/>
    <w:rsid w:val="00C64768"/>
    <w:rsid w:val="00C65327"/>
    <w:rsid w:val="00C66CDE"/>
    <w:rsid w:val="00C672F1"/>
    <w:rsid w:val="00C67AF0"/>
    <w:rsid w:val="00C67B6B"/>
    <w:rsid w:val="00C700AA"/>
    <w:rsid w:val="00C70C45"/>
    <w:rsid w:val="00C72847"/>
    <w:rsid w:val="00C72915"/>
    <w:rsid w:val="00C72EDC"/>
    <w:rsid w:val="00C7407A"/>
    <w:rsid w:val="00C8029E"/>
    <w:rsid w:val="00C80884"/>
    <w:rsid w:val="00C814B2"/>
    <w:rsid w:val="00C85700"/>
    <w:rsid w:val="00C91C79"/>
    <w:rsid w:val="00C92302"/>
    <w:rsid w:val="00C94A1C"/>
    <w:rsid w:val="00C95388"/>
    <w:rsid w:val="00C956F7"/>
    <w:rsid w:val="00C96F01"/>
    <w:rsid w:val="00CA1C2B"/>
    <w:rsid w:val="00CA4BC1"/>
    <w:rsid w:val="00CA5E62"/>
    <w:rsid w:val="00CA6010"/>
    <w:rsid w:val="00CB03CC"/>
    <w:rsid w:val="00CB0EFE"/>
    <w:rsid w:val="00CB1896"/>
    <w:rsid w:val="00CB26CD"/>
    <w:rsid w:val="00CB29A0"/>
    <w:rsid w:val="00CB3CBF"/>
    <w:rsid w:val="00CB4273"/>
    <w:rsid w:val="00CB5563"/>
    <w:rsid w:val="00CB5FF0"/>
    <w:rsid w:val="00CB6E1B"/>
    <w:rsid w:val="00CC7524"/>
    <w:rsid w:val="00CC7E99"/>
    <w:rsid w:val="00CD32B8"/>
    <w:rsid w:val="00CD4EE2"/>
    <w:rsid w:val="00CD723E"/>
    <w:rsid w:val="00CE0376"/>
    <w:rsid w:val="00CE0502"/>
    <w:rsid w:val="00CE27EA"/>
    <w:rsid w:val="00CE2A14"/>
    <w:rsid w:val="00CE58BA"/>
    <w:rsid w:val="00CE5FE8"/>
    <w:rsid w:val="00CF1D34"/>
    <w:rsid w:val="00CF2529"/>
    <w:rsid w:val="00CF358B"/>
    <w:rsid w:val="00CF5801"/>
    <w:rsid w:val="00CF5CE3"/>
    <w:rsid w:val="00CF7C8E"/>
    <w:rsid w:val="00D011B6"/>
    <w:rsid w:val="00D0369A"/>
    <w:rsid w:val="00D03B5F"/>
    <w:rsid w:val="00D03C03"/>
    <w:rsid w:val="00D03EB1"/>
    <w:rsid w:val="00D04544"/>
    <w:rsid w:val="00D0587E"/>
    <w:rsid w:val="00D0642F"/>
    <w:rsid w:val="00D071D8"/>
    <w:rsid w:val="00D136B7"/>
    <w:rsid w:val="00D21564"/>
    <w:rsid w:val="00D23928"/>
    <w:rsid w:val="00D273CC"/>
    <w:rsid w:val="00D31CF6"/>
    <w:rsid w:val="00D341D5"/>
    <w:rsid w:val="00D401EB"/>
    <w:rsid w:val="00D40CD9"/>
    <w:rsid w:val="00D41B57"/>
    <w:rsid w:val="00D41C18"/>
    <w:rsid w:val="00D4247B"/>
    <w:rsid w:val="00D42CE5"/>
    <w:rsid w:val="00D45461"/>
    <w:rsid w:val="00D45C39"/>
    <w:rsid w:val="00D5174C"/>
    <w:rsid w:val="00D51DA4"/>
    <w:rsid w:val="00D56848"/>
    <w:rsid w:val="00D56A92"/>
    <w:rsid w:val="00D56F89"/>
    <w:rsid w:val="00D614D6"/>
    <w:rsid w:val="00D626A0"/>
    <w:rsid w:val="00D659E1"/>
    <w:rsid w:val="00D669E4"/>
    <w:rsid w:val="00D67742"/>
    <w:rsid w:val="00D6794F"/>
    <w:rsid w:val="00D67F8F"/>
    <w:rsid w:val="00D81A95"/>
    <w:rsid w:val="00D8530D"/>
    <w:rsid w:val="00D90AC6"/>
    <w:rsid w:val="00D92AA5"/>
    <w:rsid w:val="00D93CE6"/>
    <w:rsid w:val="00D944E2"/>
    <w:rsid w:val="00D95AE5"/>
    <w:rsid w:val="00DA468D"/>
    <w:rsid w:val="00DA5984"/>
    <w:rsid w:val="00DB04DC"/>
    <w:rsid w:val="00DB1224"/>
    <w:rsid w:val="00DB14D4"/>
    <w:rsid w:val="00DB1AE2"/>
    <w:rsid w:val="00DB612F"/>
    <w:rsid w:val="00DB7668"/>
    <w:rsid w:val="00DC3DBC"/>
    <w:rsid w:val="00DC43BA"/>
    <w:rsid w:val="00DC5A3B"/>
    <w:rsid w:val="00DC5BC6"/>
    <w:rsid w:val="00DC60BA"/>
    <w:rsid w:val="00DD391F"/>
    <w:rsid w:val="00DD3C55"/>
    <w:rsid w:val="00DD4C35"/>
    <w:rsid w:val="00DD7286"/>
    <w:rsid w:val="00DD732C"/>
    <w:rsid w:val="00DD7ABF"/>
    <w:rsid w:val="00DE064B"/>
    <w:rsid w:val="00DE0D34"/>
    <w:rsid w:val="00DE15F8"/>
    <w:rsid w:val="00DE1A18"/>
    <w:rsid w:val="00DE240A"/>
    <w:rsid w:val="00DE2448"/>
    <w:rsid w:val="00DE2762"/>
    <w:rsid w:val="00DE409C"/>
    <w:rsid w:val="00DE6ACD"/>
    <w:rsid w:val="00DE7D99"/>
    <w:rsid w:val="00DF1FCB"/>
    <w:rsid w:val="00DF2ADE"/>
    <w:rsid w:val="00DF51AC"/>
    <w:rsid w:val="00E011CD"/>
    <w:rsid w:val="00E032B7"/>
    <w:rsid w:val="00E04938"/>
    <w:rsid w:val="00E0584C"/>
    <w:rsid w:val="00E10671"/>
    <w:rsid w:val="00E113B6"/>
    <w:rsid w:val="00E1202D"/>
    <w:rsid w:val="00E12D11"/>
    <w:rsid w:val="00E12F1A"/>
    <w:rsid w:val="00E138D4"/>
    <w:rsid w:val="00E15BB1"/>
    <w:rsid w:val="00E16BC8"/>
    <w:rsid w:val="00E2071F"/>
    <w:rsid w:val="00E22F2C"/>
    <w:rsid w:val="00E23796"/>
    <w:rsid w:val="00E3012D"/>
    <w:rsid w:val="00E30330"/>
    <w:rsid w:val="00E30489"/>
    <w:rsid w:val="00E30A1C"/>
    <w:rsid w:val="00E31593"/>
    <w:rsid w:val="00E3201A"/>
    <w:rsid w:val="00E36197"/>
    <w:rsid w:val="00E36423"/>
    <w:rsid w:val="00E40B8C"/>
    <w:rsid w:val="00E42105"/>
    <w:rsid w:val="00E42295"/>
    <w:rsid w:val="00E427EB"/>
    <w:rsid w:val="00E4488B"/>
    <w:rsid w:val="00E46235"/>
    <w:rsid w:val="00E46809"/>
    <w:rsid w:val="00E504A1"/>
    <w:rsid w:val="00E50C8D"/>
    <w:rsid w:val="00E53BCE"/>
    <w:rsid w:val="00E55A8B"/>
    <w:rsid w:val="00E56CE4"/>
    <w:rsid w:val="00E57DBE"/>
    <w:rsid w:val="00E6113E"/>
    <w:rsid w:val="00E61316"/>
    <w:rsid w:val="00E6658D"/>
    <w:rsid w:val="00E70F54"/>
    <w:rsid w:val="00E71117"/>
    <w:rsid w:val="00E72493"/>
    <w:rsid w:val="00E74636"/>
    <w:rsid w:val="00E7623B"/>
    <w:rsid w:val="00E76FB6"/>
    <w:rsid w:val="00E84D4D"/>
    <w:rsid w:val="00E90C96"/>
    <w:rsid w:val="00E947BE"/>
    <w:rsid w:val="00E95DF7"/>
    <w:rsid w:val="00E96C29"/>
    <w:rsid w:val="00E974CD"/>
    <w:rsid w:val="00EA4B13"/>
    <w:rsid w:val="00EA52AC"/>
    <w:rsid w:val="00EB196B"/>
    <w:rsid w:val="00EB58AF"/>
    <w:rsid w:val="00EB664B"/>
    <w:rsid w:val="00EC0569"/>
    <w:rsid w:val="00EC51F4"/>
    <w:rsid w:val="00EC665F"/>
    <w:rsid w:val="00ED184C"/>
    <w:rsid w:val="00ED2E3A"/>
    <w:rsid w:val="00ED5B01"/>
    <w:rsid w:val="00EE2A7F"/>
    <w:rsid w:val="00EF1F7C"/>
    <w:rsid w:val="00EF2C2E"/>
    <w:rsid w:val="00EF4AB8"/>
    <w:rsid w:val="00EF4C55"/>
    <w:rsid w:val="00EF5BA1"/>
    <w:rsid w:val="00EF6122"/>
    <w:rsid w:val="00F00008"/>
    <w:rsid w:val="00F00239"/>
    <w:rsid w:val="00F00A9D"/>
    <w:rsid w:val="00F0179C"/>
    <w:rsid w:val="00F01CBE"/>
    <w:rsid w:val="00F035EF"/>
    <w:rsid w:val="00F059A1"/>
    <w:rsid w:val="00F05D34"/>
    <w:rsid w:val="00F06895"/>
    <w:rsid w:val="00F0726E"/>
    <w:rsid w:val="00F07EC6"/>
    <w:rsid w:val="00F12CF6"/>
    <w:rsid w:val="00F13E3E"/>
    <w:rsid w:val="00F15722"/>
    <w:rsid w:val="00F17BCE"/>
    <w:rsid w:val="00F24660"/>
    <w:rsid w:val="00F249E5"/>
    <w:rsid w:val="00F24EF5"/>
    <w:rsid w:val="00F27F3F"/>
    <w:rsid w:val="00F3157C"/>
    <w:rsid w:val="00F31DC4"/>
    <w:rsid w:val="00F32AAE"/>
    <w:rsid w:val="00F350B1"/>
    <w:rsid w:val="00F369B2"/>
    <w:rsid w:val="00F37AFA"/>
    <w:rsid w:val="00F40205"/>
    <w:rsid w:val="00F41688"/>
    <w:rsid w:val="00F424BF"/>
    <w:rsid w:val="00F44C8D"/>
    <w:rsid w:val="00F46E27"/>
    <w:rsid w:val="00F47821"/>
    <w:rsid w:val="00F47DFA"/>
    <w:rsid w:val="00F50415"/>
    <w:rsid w:val="00F507D7"/>
    <w:rsid w:val="00F5176C"/>
    <w:rsid w:val="00F51EC3"/>
    <w:rsid w:val="00F53D1B"/>
    <w:rsid w:val="00F54985"/>
    <w:rsid w:val="00F5751A"/>
    <w:rsid w:val="00F64BD5"/>
    <w:rsid w:val="00F66FF5"/>
    <w:rsid w:val="00F73B3C"/>
    <w:rsid w:val="00F74821"/>
    <w:rsid w:val="00F75B9C"/>
    <w:rsid w:val="00F77A14"/>
    <w:rsid w:val="00F8020E"/>
    <w:rsid w:val="00F835F1"/>
    <w:rsid w:val="00F85F13"/>
    <w:rsid w:val="00F94000"/>
    <w:rsid w:val="00F947DA"/>
    <w:rsid w:val="00F96861"/>
    <w:rsid w:val="00F97251"/>
    <w:rsid w:val="00FA053E"/>
    <w:rsid w:val="00FA12D6"/>
    <w:rsid w:val="00FA28FA"/>
    <w:rsid w:val="00FA3886"/>
    <w:rsid w:val="00FA49B0"/>
    <w:rsid w:val="00FA5224"/>
    <w:rsid w:val="00FA6634"/>
    <w:rsid w:val="00FA729A"/>
    <w:rsid w:val="00FB3823"/>
    <w:rsid w:val="00FB3833"/>
    <w:rsid w:val="00FB46A8"/>
    <w:rsid w:val="00FB6FBF"/>
    <w:rsid w:val="00FC2703"/>
    <w:rsid w:val="00FC497D"/>
    <w:rsid w:val="00FC5B39"/>
    <w:rsid w:val="00FC637A"/>
    <w:rsid w:val="00FC7748"/>
    <w:rsid w:val="00FD0CFD"/>
    <w:rsid w:val="00FD480F"/>
    <w:rsid w:val="00FD4AAD"/>
    <w:rsid w:val="00FD5198"/>
    <w:rsid w:val="00FD57E5"/>
    <w:rsid w:val="00FD5C00"/>
    <w:rsid w:val="00FD6CA4"/>
    <w:rsid w:val="00FE03CF"/>
    <w:rsid w:val="00FE3680"/>
    <w:rsid w:val="00FF0EA2"/>
    <w:rsid w:val="00FF0F8A"/>
    <w:rsid w:val="00FF220C"/>
    <w:rsid w:val="00FF23BC"/>
    <w:rsid w:val="00FF2D1D"/>
    <w:rsid w:val="00FF3517"/>
    <w:rsid w:val="00FF5C2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shapedefaults>
    <o:shapelayout v:ext="edit">
      <o:idmap v:ext="edit" data="1"/>
    </o:shapelayout>
  </w:shapeDefaults>
  <w:decimalSymbol w:val="."/>
  <w:listSeparator w:val=","/>
  <w14:docId w14:val="34307835"/>
  <w15:docId w15:val="{BBCD0EB9-B40C-4C03-B1C1-4B055C05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qFormat/>
    <w:rsid w:val="005370DB"/>
    <w:pPr>
      <w:spacing w:before="100" w:beforeAutospacing="1" w:after="100" w:afterAutospacing="1"/>
      <w:outlineLvl w:val="0"/>
    </w:pPr>
    <w:rPr>
      <w:b/>
      <w:bCs/>
      <w:kern w:val="36"/>
      <w:sz w:val="48"/>
      <w:szCs w:val="48"/>
      <w:lang w:val="en-CA" w:eastAsia="en-CA"/>
    </w:rPr>
  </w:style>
  <w:style w:type="paragraph" w:styleId="Heading2">
    <w:name w:val="heading 2"/>
    <w:basedOn w:val="Normal"/>
    <w:next w:val="Normal"/>
    <w:link w:val="Heading2Char"/>
    <w:unhideWhenUsed/>
    <w:qFormat/>
    <w:rsid w:val="000F2BEE"/>
    <w:pPr>
      <w:keepNext/>
      <w:snapToGrid w:val="0"/>
      <w:outlineLvl w:val="1"/>
    </w:pPr>
    <w:rPr>
      <w:rFonts w:ascii="Arial" w:hAnsi="Arial"/>
      <w:szCs w:val="20"/>
    </w:rPr>
  </w:style>
  <w:style w:type="paragraph" w:styleId="Heading3">
    <w:name w:val="heading 3"/>
    <w:basedOn w:val="Normal"/>
    <w:next w:val="Normal"/>
    <w:link w:val="Heading3Char"/>
    <w:semiHidden/>
    <w:unhideWhenUsed/>
    <w:qFormat/>
    <w:rsid w:val="005A5DC7"/>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A5DC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5A5DC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5A5D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A5DC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5A5DC7"/>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5A5DC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0B4A"/>
    <w:rPr>
      <w:color w:val="0000FF"/>
      <w:u w:val="single"/>
    </w:rPr>
  </w:style>
  <w:style w:type="paragraph" w:styleId="Header">
    <w:name w:val="header"/>
    <w:basedOn w:val="Normal"/>
    <w:rsid w:val="006B3136"/>
    <w:pPr>
      <w:tabs>
        <w:tab w:val="center" w:pos="4320"/>
        <w:tab w:val="right" w:pos="8640"/>
      </w:tabs>
    </w:pPr>
  </w:style>
  <w:style w:type="paragraph" w:styleId="Footer">
    <w:name w:val="footer"/>
    <w:basedOn w:val="Normal"/>
    <w:rsid w:val="006B3136"/>
    <w:pPr>
      <w:tabs>
        <w:tab w:val="center" w:pos="4320"/>
        <w:tab w:val="right" w:pos="8640"/>
      </w:tabs>
    </w:pPr>
  </w:style>
  <w:style w:type="character" w:styleId="FollowedHyperlink">
    <w:name w:val="FollowedHyperlink"/>
    <w:rsid w:val="004C7473"/>
    <w:rPr>
      <w:color w:val="800080"/>
      <w:u w:val="single"/>
    </w:rPr>
  </w:style>
  <w:style w:type="character" w:styleId="Strong">
    <w:name w:val="Strong"/>
    <w:qFormat/>
    <w:rsid w:val="001572A3"/>
    <w:rPr>
      <w:b/>
      <w:bCs/>
    </w:rPr>
  </w:style>
  <w:style w:type="paragraph" w:customStyle="1" w:styleId="western">
    <w:name w:val="western"/>
    <w:basedOn w:val="Normal"/>
    <w:rsid w:val="0020315F"/>
    <w:pPr>
      <w:spacing w:before="100" w:beforeAutospacing="1" w:after="100" w:afterAutospacing="1"/>
    </w:pPr>
    <w:rPr>
      <w:lang w:val="en-CA" w:eastAsia="en-CA"/>
    </w:rPr>
  </w:style>
  <w:style w:type="table" w:styleId="TableGrid">
    <w:name w:val="Table Grid"/>
    <w:basedOn w:val="TableNormal"/>
    <w:rsid w:val="002E5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51DB4"/>
    <w:rPr>
      <w:sz w:val="20"/>
      <w:szCs w:val="20"/>
    </w:rPr>
  </w:style>
  <w:style w:type="character" w:styleId="FootnoteReference">
    <w:name w:val="footnote reference"/>
    <w:semiHidden/>
    <w:rsid w:val="00651DB4"/>
    <w:rPr>
      <w:vertAlign w:val="superscript"/>
    </w:rPr>
  </w:style>
  <w:style w:type="paragraph" w:styleId="EndnoteText">
    <w:name w:val="endnote text"/>
    <w:basedOn w:val="Normal"/>
    <w:semiHidden/>
    <w:rsid w:val="0087241C"/>
    <w:rPr>
      <w:sz w:val="20"/>
      <w:szCs w:val="20"/>
    </w:rPr>
  </w:style>
  <w:style w:type="character" w:styleId="EndnoteReference">
    <w:name w:val="endnote reference"/>
    <w:semiHidden/>
    <w:rsid w:val="0087241C"/>
    <w:rPr>
      <w:vertAlign w:val="superscript"/>
    </w:rPr>
  </w:style>
  <w:style w:type="character" w:styleId="Emphasis">
    <w:name w:val="Emphasis"/>
    <w:qFormat/>
    <w:rsid w:val="00B34F88"/>
    <w:rPr>
      <w:i/>
      <w:iCs/>
    </w:rPr>
  </w:style>
  <w:style w:type="paragraph" w:styleId="NormalWeb">
    <w:name w:val="Normal (Web)"/>
    <w:basedOn w:val="Normal"/>
    <w:rsid w:val="001534C8"/>
    <w:pPr>
      <w:spacing w:before="100" w:beforeAutospacing="1" w:after="100" w:afterAutospacing="1" w:line="240" w:lineRule="atLeast"/>
      <w:ind w:left="210" w:right="150"/>
    </w:pPr>
    <w:rPr>
      <w:rFonts w:ascii="Arial" w:hAnsi="Arial" w:cs="Arial"/>
      <w:sz w:val="18"/>
      <w:szCs w:val="18"/>
    </w:rPr>
  </w:style>
  <w:style w:type="paragraph" w:styleId="PlainText">
    <w:name w:val="Plain Text"/>
    <w:basedOn w:val="Normal"/>
    <w:rsid w:val="00C11F2B"/>
    <w:rPr>
      <w:rFonts w:ascii="Courier New" w:hAnsi="Courier New" w:cs="Courier New"/>
      <w:sz w:val="20"/>
      <w:szCs w:val="20"/>
    </w:rPr>
  </w:style>
  <w:style w:type="character" w:customStyle="1" w:styleId="Heading2Char">
    <w:name w:val="Heading 2 Char"/>
    <w:link w:val="Heading2"/>
    <w:rsid w:val="000F2BEE"/>
    <w:rPr>
      <w:rFonts w:ascii="Arial" w:hAnsi="Arial"/>
      <w:sz w:val="24"/>
      <w:lang w:val="en-US" w:eastAsia="en-US"/>
    </w:rPr>
  </w:style>
  <w:style w:type="paragraph" w:styleId="BalloonText">
    <w:name w:val="Balloon Text"/>
    <w:basedOn w:val="Normal"/>
    <w:link w:val="BalloonTextChar"/>
    <w:rsid w:val="005A5DC7"/>
    <w:rPr>
      <w:rFonts w:ascii="Tahoma" w:hAnsi="Tahoma" w:cs="Tahoma"/>
      <w:sz w:val="16"/>
      <w:szCs w:val="16"/>
    </w:rPr>
  </w:style>
  <w:style w:type="character" w:customStyle="1" w:styleId="BalloonTextChar">
    <w:name w:val="Balloon Text Char"/>
    <w:link w:val="BalloonText"/>
    <w:rsid w:val="005A5DC7"/>
    <w:rPr>
      <w:rFonts w:ascii="Tahoma" w:hAnsi="Tahoma" w:cs="Tahoma"/>
      <w:sz w:val="16"/>
      <w:szCs w:val="16"/>
      <w:lang w:val="en-US" w:eastAsia="en-US"/>
    </w:rPr>
  </w:style>
  <w:style w:type="paragraph" w:styleId="Bibliography">
    <w:name w:val="Bibliography"/>
    <w:basedOn w:val="Normal"/>
    <w:next w:val="Normal"/>
    <w:uiPriority w:val="37"/>
    <w:semiHidden/>
    <w:unhideWhenUsed/>
    <w:rsid w:val="005A5DC7"/>
  </w:style>
  <w:style w:type="paragraph" w:styleId="BlockText">
    <w:name w:val="Block Text"/>
    <w:basedOn w:val="Normal"/>
    <w:rsid w:val="005A5DC7"/>
    <w:pPr>
      <w:spacing w:after="120"/>
      <w:ind w:left="1440" w:right="1440"/>
    </w:pPr>
  </w:style>
  <w:style w:type="paragraph" w:styleId="BodyText">
    <w:name w:val="Body Text"/>
    <w:basedOn w:val="Normal"/>
    <w:link w:val="BodyTextChar"/>
    <w:rsid w:val="005A5DC7"/>
    <w:pPr>
      <w:spacing w:after="120"/>
    </w:pPr>
  </w:style>
  <w:style w:type="character" w:customStyle="1" w:styleId="BodyTextChar">
    <w:name w:val="Body Text Char"/>
    <w:link w:val="BodyText"/>
    <w:rsid w:val="005A5DC7"/>
    <w:rPr>
      <w:sz w:val="24"/>
      <w:szCs w:val="24"/>
      <w:lang w:val="en-US" w:eastAsia="en-US"/>
    </w:rPr>
  </w:style>
  <w:style w:type="paragraph" w:styleId="BodyText2">
    <w:name w:val="Body Text 2"/>
    <w:basedOn w:val="Normal"/>
    <w:link w:val="BodyText2Char"/>
    <w:rsid w:val="005A5DC7"/>
    <w:pPr>
      <w:spacing w:after="120" w:line="480" w:lineRule="auto"/>
    </w:pPr>
  </w:style>
  <w:style w:type="character" w:customStyle="1" w:styleId="BodyText2Char">
    <w:name w:val="Body Text 2 Char"/>
    <w:link w:val="BodyText2"/>
    <w:rsid w:val="005A5DC7"/>
    <w:rPr>
      <w:sz w:val="24"/>
      <w:szCs w:val="24"/>
      <w:lang w:val="en-US" w:eastAsia="en-US"/>
    </w:rPr>
  </w:style>
  <w:style w:type="paragraph" w:styleId="BodyText3">
    <w:name w:val="Body Text 3"/>
    <w:basedOn w:val="Normal"/>
    <w:link w:val="BodyText3Char"/>
    <w:rsid w:val="005A5DC7"/>
    <w:pPr>
      <w:spacing w:after="120"/>
    </w:pPr>
    <w:rPr>
      <w:sz w:val="16"/>
      <w:szCs w:val="16"/>
    </w:rPr>
  </w:style>
  <w:style w:type="character" w:customStyle="1" w:styleId="BodyText3Char">
    <w:name w:val="Body Text 3 Char"/>
    <w:link w:val="BodyText3"/>
    <w:rsid w:val="005A5DC7"/>
    <w:rPr>
      <w:sz w:val="16"/>
      <w:szCs w:val="16"/>
      <w:lang w:val="en-US" w:eastAsia="en-US"/>
    </w:rPr>
  </w:style>
  <w:style w:type="paragraph" w:styleId="BodyTextFirstIndent">
    <w:name w:val="Body Text First Indent"/>
    <w:basedOn w:val="BodyText"/>
    <w:link w:val="BodyTextFirstIndentChar"/>
    <w:rsid w:val="005A5DC7"/>
    <w:pPr>
      <w:ind w:firstLine="210"/>
    </w:pPr>
  </w:style>
  <w:style w:type="character" w:customStyle="1" w:styleId="BodyTextFirstIndentChar">
    <w:name w:val="Body Text First Indent Char"/>
    <w:basedOn w:val="BodyTextChar"/>
    <w:link w:val="BodyTextFirstIndent"/>
    <w:rsid w:val="005A5DC7"/>
    <w:rPr>
      <w:sz w:val="24"/>
      <w:szCs w:val="24"/>
      <w:lang w:val="en-US" w:eastAsia="en-US"/>
    </w:rPr>
  </w:style>
  <w:style w:type="paragraph" w:styleId="BodyTextIndent">
    <w:name w:val="Body Text Indent"/>
    <w:basedOn w:val="Normal"/>
    <w:link w:val="BodyTextIndentChar"/>
    <w:rsid w:val="005A5DC7"/>
    <w:pPr>
      <w:spacing w:after="120"/>
      <w:ind w:left="283"/>
    </w:pPr>
  </w:style>
  <w:style w:type="character" w:customStyle="1" w:styleId="BodyTextIndentChar">
    <w:name w:val="Body Text Indent Char"/>
    <w:link w:val="BodyTextIndent"/>
    <w:rsid w:val="005A5DC7"/>
    <w:rPr>
      <w:sz w:val="24"/>
      <w:szCs w:val="24"/>
      <w:lang w:val="en-US" w:eastAsia="en-US"/>
    </w:rPr>
  </w:style>
  <w:style w:type="paragraph" w:styleId="BodyTextFirstIndent2">
    <w:name w:val="Body Text First Indent 2"/>
    <w:basedOn w:val="BodyTextIndent"/>
    <w:link w:val="BodyTextFirstIndent2Char"/>
    <w:rsid w:val="005A5DC7"/>
    <w:pPr>
      <w:ind w:firstLine="210"/>
    </w:pPr>
  </w:style>
  <w:style w:type="character" w:customStyle="1" w:styleId="BodyTextFirstIndent2Char">
    <w:name w:val="Body Text First Indent 2 Char"/>
    <w:basedOn w:val="BodyTextIndentChar"/>
    <w:link w:val="BodyTextFirstIndent2"/>
    <w:rsid w:val="005A5DC7"/>
    <w:rPr>
      <w:sz w:val="24"/>
      <w:szCs w:val="24"/>
      <w:lang w:val="en-US" w:eastAsia="en-US"/>
    </w:rPr>
  </w:style>
  <w:style w:type="paragraph" w:styleId="BodyTextIndent2">
    <w:name w:val="Body Text Indent 2"/>
    <w:basedOn w:val="Normal"/>
    <w:link w:val="BodyTextIndent2Char"/>
    <w:rsid w:val="005A5DC7"/>
    <w:pPr>
      <w:spacing w:after="120" w:line="480" w:lineRule="auto"/>
      <w:ind w:left="283"/>
    </w:pPr>
  </w:style>
  <w:style w:type="character" w:customStyle="1" w:styleId="BodyTextIndent2Char">
    <w:name w:val="Body Text Indent 2 Char"/>
    <w:link w:val="BodyTextIndent2"/>
    <w:rsid w:val="005A5DC7"/>
    <w:rPr>
      <w:sz w:val="24"/>
      <w:szCs w:val="24"/>
      <w:lang w:val="en-US" w:eastAsia="en-US"/>
    </w:rPr>
  </w:style>
  <w:style w:type="paragraph" w:styleId="BodyTextIndent3">
    <w:name w:val="Body Text Indent 3"/>
    <w:basedOn w:val="Normal"/>
    <w:link w:val="BodyTextIndent3Char"/>
    <w:rsid w:val="005A5DC7"/>
    <w:pPr>
      <w:spacing w:after="120"/>
      <w:ind w:left="283"/>
    </w:pPr>
    <w:rPr>
      <w:sz w:val="16"/>
      <w:szCs w:val="16"/>
    </w:rPr>
  </w:style>
  <w:style w:type="character" w:customStyle="1" w:styleId="BodyTextIndent3Char">
    <w:name w:val="Body Text Indent 3 Char"/>
    <w:link w:val="BodyTextIndent3"/>
    <w:rsid w:val="005A5DC7"/>
    <w:rPr>
      <w:sz w:val="16"/>
      <w:szCs w:val="16"/>
      <w:lang w:val="en-US" w:eastAsia="en-US"/>
    </w:rPr>
  </w:style>
  <w:style w:type="paragraph" w:styleId="Caption">
    <w:name w:val="caption"/>
    <w:basedOn w:val="Normal"/>
    <w:next w:val="Normal"/>
    <w:semiHidden/>
    <w:unhideWhenUsed/>
    <w:qFormat/>
    <w:rsid w:val="005A5DC7"/>
    <w:rPr>
      <w:b/>
      <w:bCs/>
      <w:sz w:val="20"/>
      <w:szCs w:val="20"/>
    </w:rPr>
  </w:style>
  <w:style w:type="paragraph" w:styleId="Closing">
    <w:name w:val="Closing"/>
    <w:basedOn w:val="Normal"/>
    <w:link w:val="ClosingChar"/>
    <w:rsid w:val="005A5DC7"/>
    <w:pPr>
      <w:ind w:left="4252"/>
    </w:pPr>
  </w:style>
  <w:style w:type="character" w:customStyle="1" w:styleId="ClosingChar">
    <w:name w:val="Closing Char"/>
    <w:link w:val="Closing"/>
    <w:rsid w:val="005A5DC7"/>
    <w:rPr>
      <w:sz w:val="24"/>
      <w:szCs w:val="24"/>
      <w:lang w:val="en-US" w:eastAsia="en-US"/>
    </w:rPr>
  </w:style>
  <w:style w:type="paragraph" w:styleId="CommentText">
    <w:name w:val="annotation text"/>
    <w:basedOn w:val="Normal"/>
    <w:link w:val="CommentTextChar"/>
    <w:rsid w:val="005A5DC7"/>
    <w:rPr>
      <w:sz w:val="20"/>
      <w:szCs w:val="20"/>
    </w:rPr>
  </w:style>
  <w:style w:type="character" w:customStyle="1" w:styleId="CommentTextChar">
    <w:name w:val="Comment Text Char"/>
    <w:link w:val="CommentText"/>
    <w:rsid w:val="005A5DC7"/>
    <w:rPr>
      <w:lang w:val="en-US" w:eastAsia="en-US"/>
    </w:rPr>
  </w:style>
  <w:style w:type="paragraph" w:styleId="CommentSubject">
    <w:name w:val="annotation subject"/>
    <w:basedOn w:val="CommentText"/>
    <w:next w:val="CommentText"/>
    <w:link w:val="CommentSubjectChar"/>
    <w:rsid w:val="005A5DC7"/>
    <w:rPr>
      <w:b/>
      <w:bCs/>
    </w:rPr>
  </w:style>
  <w:style w:type="character" w:customStyle="1" w:styleId="CommentSubjectChar">
    <w:name w:val="Comment Subject Char"/>
    <w:link w:val="CommentSubject"/>
    <w:rsid w:val="005A5DC7"/>
    <w:rPr>
      <w:b/>
      <w:bCs/>
      <w:lang w:val="en-US" w:eastAsia="en-US"/>
    </w:rPr>
  </w:style>
  <w:style w:type="paragraph" w:styleId="Date">
    <w:name w:val="Date"/>
    <w:basedOn w:val="Normal"/>
    <w:next w:val="Normal"/>
    <w:link w:val="DateChar"/>
    <w:rsid w:val="005A5DC7"/>
  </w:style>
  <w:style w:type="character" w:customStyle="1" w:styleId="DateChar">
    <w:name w:val="Date Char"/>
    <w:link w:val="Date"/>
    <w:rsid w:val="005A5DC7"/>
    <w:rPr>
      <w:sz w:val="24"/>
      <w:szCs w:val="24"/>
      <w:lang w:val="en-US" w:eastAsia="en-US"/>
    </w:rPr>
  </w:style>
  <w:style w:type="paragraph" w:styleId="DocumentMap">
    <w:name w:val="Document Map"/>
    <w:basedOn w:val="Normal"/>
    <w:link w:val="DocumentMapChar"/>
    <w:rsid w:val="005A5DC7"/>
    <w:rPr>
      <w:rFonts w:ascii="Tahoma" w:hAnsi="Tahoma" w:cs="Tahoma"/>
      <w:sz w:val="16"/>
      <w:szCs w:val="16"/>
    </w:rPr>
  </w:style>
  <w:style w:type="character" w:customStyle="1" w:styleId="DocumentMapChar">
    <w:name w:val="Document Map Char"/>
    <w:link w:val="DocumentMap"/>
    <w:rsid w:val="005A5DC7"/>
    <w:rPr>
      <w:rFonts w:ascii="Tahoma" w:hAnsi="Tahoma" w:cs="Tahoma"/>
      <w:sz w:val="16"/>
      <w:szCs w:val="16"/>
      <w:lang w:val="en-US" w:eastAsia="en-US"/>
    </w:rPr>
  </w:style>
  <w:style w:type="paragraph" w:styleId="E-mailSignature">
    <w:name w:val="E-mail Signature"/>
    <w:basedOn w:val="Normal"/>
    <w:link w:val="E-mailSignatureChar"/>
    <w:rsid w:val="005A5DC7"/>
  </w:style>
  <w:style w:type="character" w:customStyle="1" w:styleId="E-mailSignatureChar">
    <w:name w:val="E-mail Signature Char"/>
    <w:link w:val="E-mailSignature"/>
    <w:rsid w:val="005A5DC7"/>
    <w:rPr>
      <w:sz w:val="24"/>
      <w:szCs w:val="24"/>
      <w:lang w:val="en-US" w:eastAsia="en-US"/>
    </w:rPr>
  </w:style>
  <w:style w:type="paragraph" w:styleId="EnvelopeAddress">
    <w:name w:val="envelope address"/>
    <w:basedOn w:val="Normal"/>
    <w:rsid w:val="005A5DC7"/>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A5DC7"/>
    <w:rPr>
      <w:rFonts w:ascii="Cambria" w:hAnsi="Cambria"/>
      <w:sz w:val="20"/>
      <w:szCs w:val="20"/>
    </w:rPr>
  </w:style>
  <w:style w:type="character" w:customStyle="1" w:styleId="Heading3Char">
    <w:name w:val="Heading 3 Char"/>
    <w:link w:val="Heading3"/>
    <w:semiHidden/>
    <w:rsid w:val="005A5DC7"/>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5A5DC7"/>
    <w:rPr>
      <w:rFonts w:ascii="Calibri" w:eastAsia="Times New Roman" w:hAnsi="Calibri" w:cs="Times New Roman"/>
      <w:b/>
      <w:bCs/>
      <w:sz w:val="28"/>
      <w:szCs w:val="28"/>
      <w:lang w:val="en-US" w:eastAsia="en-US"/>
    </w:rPr>
  </w:style>
  <w:style w:type="character" w:customStyle="1" w:styleId="Heading5Char">
    <w:name w:val="Heading 5 Char"/>
    <w:link w:val="Heading5"/>
    <w:semiHidden/>
    <w:rsid w:val="005A5DC7"/>
    <w:rPr>
      <w:rFonts w:ascii="Calibri" w:eastAsia="Times New Roman" w:hAnsi="Calibri" w:cs="Times New Roman"/>
      <w:b/>
      <w:bCs/>
      <w:i/>
      <w:iCs/>
      <w:sz w:val="26"/>
      <w:szCs w:val="26"/>
      <w:lang w:val="en-US" w:eastAsia="en-US"/>
    </w:rPr>
  </w:style>
  <w:style w:type="character" w:customStyle="1" w:styleId="Heading6Char">
    <w:name w:val="Heading 6 Char"/>
    <w:link w:val="Heading6"/>
    <w:semiHidden/>
    <w:rsid w:val="005A5DC7"/>
    <w:rPr>
      <w:rFonts w:ascii="Calibri" w:eastAsia="Times New Roman" w:hAnsi="Calibri" w:cs="Times New Roman"/>
      <w:b/>
      <w:bCs/>
      <w:sz w:val="22"/>
      <w:szCs w:val="22"/>
      <w:lang w:val="en-US" w:eastAsia="en-US"/>
    </w:rPr>
  </w:style>
  <w:style w:type="character" w:customStyle="1" w:styleId="Heading7Char">
    <w:name w:val="Heading 7 Char"/>
    <w:link w:val="Heading7"/>
    <w:semiHidden/>
    <w:rsid w:val="005A5DC7"/>
    <w:rPr>
      <w:rFonts w:ascii="Calibri" w:eastAsia="Times New Roman" w:hAnsi="Calibri" w:cs="Times New Roman"/>
      <w:sz w:val="24"/>
      <w:szCs w:val="24"/>
      <w:lang w:val="en-US" w:eastAsia="en-US"/>
    </w:rPr>
  </w:style>
  <w:style w:type="character" w:customStyle="1" w:styleId="Heading8Char">
    <w:name w:val="Heading 8 Char"/>
    <w:link w:val="Heading8"/>
    <w:semiHidden/>
    <w:rsid w:val="005A5DC7"/>
    <w:rPr>
      <w:rFonts w:ascii="Calibri" w:eastAsia="Times New Roman" w:hAnsi="Calibri" w:cs="Times New Roman"/>
      <w:i/>
      <w:iCs/>
      <w:sz w:val="24"/>
      <w:szCs w:val="24"/>
      <w:lang w:val="en-US" w:eastAsia="en-US"/>
    </w:rPr>
  </w:style>
  <w:style w:type="character" w:customStyle="1" w:styleId="Heading9Char">
    <w:name w:val="Heading 9 Char"/>
    <w:link w:val="Heading9"/>
    <w:semiHidden/>
    <w:rsid w:val="005A5DC7"/>
    <w:rPr>
      <w:rFonts w:ascii="Cambria" w:eastAsia="Times New Roman" w:hAnsi="Cambria" w:cs="Times New Roman"/>
      <w:sz w:val="22"/>
      <w:szCs w:val="22"/>
      <w:lang w:val="en-US" w:eastAsia="en-US"/>
    </w:rPr>
  </w:style>
  <w:style w:type="paragraph" w:styleId="HTMLAddress">
    <w:name w:val="HTML Address"/>
    <w:basedOn w:val="Normal"/>
    <w:link w:val="HTMLAddressChar"/>
    <w:rsid w:val="005A5DC7"/>
    <w:rPr>
      <w:i/>
      <w:iCs/>
    </w:rPr>
  </w:style>
  <w:style w:type="character" w:customStyle="1" w:styleId="HTMLAddressChar">
    <w:name w:val="HTML Address Char"/>
    <w:link w:val="HTMLAddress"/>
    <w:rsid w:val="005A5DC7"/>
    <w:rPr>
      <w:i/>
      <w:iCs/>
      <w:sz w:val="24"/>
      <w:szCs w:val="24"/>
      <w:lang w:val="en-US" w:eastAsia="en-US"/>
    </w:rPr>
  </w:style>
  <w:style w:type="paragraph" w:styleId="HTMLPreformatted">
    <w:name w:val="HTML Preformatted"/>
    <w:basedOn w:val="Normal"/>
    <w:link w:val="HTMLPreformattedChar"/>
    <w:rsid w:val="005A5DC7"/>
    <w:rPr>
      <w:rFonts w:ascii="Courier New" w:hAnsi="Courier New" w:cs="Courier New"/>
      <w:sz w:val="20"/>
      <w:szCs w:val="20"/>
    </w:rPr>
  </w:style>
  <w:style w:type="character" w:customStyle="1" w:styleId="HTMLPreformattedChar">
    <w:name w:val="HTML Preformatted Char"/>
    <w:link w:val="HTMLPreformatted"/>
    <w:rsid w:val="005A5DC7"/>
    <w:rPr>
      <w:rFonts w:ascii="Courier New" w:hAnsi="Courier New" w:cs="Courier New"/>
      <w:lang w:val="en-US" w:eastAsia="en-US"/>
    </w:rPr>
  </w:style>
  <w:style w:type="paragraph" w:styleId="Index1">
    <w:name w:val="index 1"/>
    <w:basedOn w:val="Normal"/>
    <w:next w:val="Normal"/>
    <w:autoRedefine/>
    <w:rsid w:val="005A5DC7"/>
    <w:pPr>
      <w:ind w:left="240" w:hanging="240"/>
    </w:pPr>
  </w:style>
  <w:style w:type="paragraph" w:styleId="Index2">
    <w:name w:val="index 2"/>
    <w:basedOn w:val="Normal"/>
    <w:next w:val="Normal"/>
    <w:autoRedefine/>
    <w:rsid w:val="005A5DC7"/>
    <w:pPr>
      <w:ind w:left="480" w:hanging="240"/>
    </w:pPr>
  </w:style>
  <w:style w:type="paragraph" w:styleId="Index3">
    <w:name w:val="index 3"/>
    <w:basedOn w:val="Normal"/>
    <w:next w:val="Normal"/>
    <w:autoRedefine/>
    <w:rsid w:val="005A5DC7"/>
    <w:pPr>
      <w:ind w:left="720" w:hanging="240"/>
    </w:pPr>
  </w:style>
  <w:style w:type="paragraph" w:styleId="Index4">
    <w:name w:val="index 4"/>
    <w:basedOn w:val="Normal"/>
    <w:next w:val="Normal"/>
    <w:autoRedefine/>
    <w:rsid w:val="005A5DC7"/>
    <w:pPr>
      <w:ind w:left="960" w:hanging="240"/>
    </w:pPr>
  </w:style>
  <w:style w:type="paragraph" w:styleId="Index5">
    <w:name w:val="index 5"/>
    <w:basedOn w:val="Normal"/>
    <w:next w:val="Normal"/>
    <w:autoRedefine/>
    <w:rsid w:val="005A5DC7"/>
    <w:pPr>
      <w:ind w:left="1200" w:hanging="240"/>
    </w:pPr>
  </w:style>
  <w:style w:type="paragraph" w:styleId="Index6">
    <w:name w:val="index 6"/>
    <w:basedOn w:val="Normal"/>
    <w:next w:val="Normal"/>
    <w:autoRedefine/>
    <w:rsid w:val="005A5DC7"/>
    <w:pPr>
      <w:ind w:left="1440" w:hanging="240"/>
    </w:pPr>
  </w:style>
  <w:style w:type="paragraph" w:styleId="Index7">
    <w:name w:val="index 7"/>
    <w:basedOn w:val="Normal"/>
    <w:next w:val="Normal"/>
    <w:autoRedefine/>
    <w:rsid w:val="005A5DC7"/>
    <w:pPr>
      <w:ind w:left="1680" w:hanging="240"/>
    </w:pPr>
  </w:style>
  <w:style w:type="paragraph" w:styleId="Index8">
    <w:name w:val="index 8"/>
    <w:basedOn w:val="Normal"/>
    <w:next w:val="Normal"/>
    <w:autoRedefine/>
    <w:rsid w:val="005A5DC7"/>
    <w:pPr>
      <w:ind w:left="1920" w:hanging="240"/>
    </w:pPr>
  </w:style>
  <w:style w:type="paragraph" w:styleId="Index9">
    <w:name w:val="index 9"/>
    <w:basedOn w:val="Normal"/>
    <w:next w:val="Normal"/>
    <w:autoRedefine/>
    <w:rsid w:val="005A5DC7"/>
    <w:pPr>
      <w:ind w:left="2160" w:hanging="240"/>
    </w:pPr>
  </w:style>
  <w:style w:type="paragraph" w:styleId="IndexHeading">
    <w:name w:val="index heading"/>
    <w:basedOn w:val="Normal"/>
    <w:next w:val="Index1"/>
    <w:rsid w:val="005A5DC7"/>
    <w:rPr>
      <w:rFonts w:ascii="Cambria" w:hAnsi="Cambria"/>
      <w:b/>
      <w:bCs/>
    </w:rPr>
  </w:style>
  <w:style w:type="paragraph" w:styleId="IntenseQuote">
    <w:name w:val="Intense Quote"/>
    <w:basedOn w:val="Normal"/>
    <w:next w:val="Normal"/>
    <w:link w:val="IntenseQuoteChar"/>
    <w:uiPriority w:val="30"/>
    <w:qFormat/>
    <w:rsid w:val="005A5DC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A5DC7"/>
    <w:rPr>
      <w:b/>
      <w:bCs/>
      <w:i/>
      <w:iCs/>
      <w:color w:val="4F81BD"/>
      <w:sz w:val="24"/>
      <w:szCs w:val="24"/>
      <w:lang w:val="en-US" w:eastAsia="en-US"/>
    </w:rPr>
  </w:style>
  <w:style w:type="paragraph" w:styleId="List">
    <w:name w:val="List"/>
    <w:basedOn w:val="Normal"/>
    <w:rsid w:val="005A5DC7"/>
    <w:pPr>
      <w:ind w:left="283" w:hanging="283"/>
      <w:contextualSpacing/>
    </w:pPr>
  </w:style>
  <w:style w:type="paragraph" w:styleId="List2">
    <w:name w:val="List 2"/>
    <w:basedOn w:val="Normal"/>
    <w:rsid w:val="005A5DC7"/>
    <w:pPr>
      <w:ind w:left="566" w:hanging="283"/>
      <w:contextualSpacing/>
    </w:pPr>
  </w:style>
  <w:style w:type="paragraph" w:styleId="List3">
    <w:name w:val="List 3"/>
    <w:basedOn w:val="Normal"/>
    <w:rsid w:val="005A5DC7"/>
    <w:pPr>
      <w:ind w:left="849" w:hanging="283"/>
      <w:contextualSpacing/>
    </w:pPr>
  </w:style>
  <w:style w:type="paragraph" w:styleId="List4">
    <w:name w:val="List 4"/>
    <w:basedOn w:val="Normal"/>
    <w:rsid w:val="005A5DC7"/>
    <w:pPr>
      <w:ind w:left="1132" w:hanging="283"/>
      <w:contextualSpacing/>
    </w:pPr>
  </w:style>
  <w:style w:type="paragraph" w:styleId="List5">
    <w:name w:val="List 5"/>
    <w:basedOn w:val="Normal"/>
    <w:rsid w:val="005A5DC7"/>
    <w:pPr>
      <w:ind w:left="1415" w:hanging="283"/>
      <w:contextualSpacing/>
    </w:pPr>
  </w:style>
  <w:style w:type="paragraph" w:styleId="ListBullet">
    <w:name w:val="List Bullet"/>
    <w:basedOn w:val="Normal"/>
    <w:rsid w:val="005A5DC7"/>
    <w:pPr>
      <w:numPr>
        <w:numId w:val="4"/>
      </w:numPr>
      <w:contextualSpacing/>
    </w:pPr>
  </w:style>
  <w:style w:type="paragraph" w:styleId="ListBullet2">
    <w:name w:val="List Bullet 2"/>
    <w:basedOn w:val="Normal"/>
    <w:rsid w:val="005A5DC7"/>
    <w:pPr>
      <w:numPr>
        <w:numId w:val="5"/>
      </w:numPr>
      <w:contextualSpacing/>
    </w:pPr>
  </w:style>
  <w:style w:type="paragraph" w:styleId="ListBullet3">
    <w:name w:val="List Bullet 3"/>
    <w:basedOn w:val="Normal"/>
    <w:rsid w:val="005A5DC7"/>
    <w:pPr>
      <w:numPr>
        <w:numId w:val="6"/>
      </w:numPr>
      <w:contextualSpacing/>
    </w:pPr>
  </w:style>
  <w:style w:type="paragraph" w:styleId="ListBullet4">
    <w:name w:val="List Bullet 4"/>
    <w:basedOn w:val="Normal"/>
    <w:rsid w:val="005A5DC7"/>
    <w:pPr>
      <w:numPr>
        <w:numId w:val="7"/>
      </w:numPr>
      <w:contextualSpacing/>
    </w:pPr>
  </w:style>
  <w:style w:type="paragraph" w:styleId="ListBullet5">
    <w:name w:val="List Bullet 5"/>
    <w:basedOn w:val="Normal"/>
    <w:rsid w:val="005A5DC7"/>
    <w:pPr>
      <w:numPr>
        <w:numId w:val="8"/>
      </w:numPr>
      <w:contextualSpacing/>
    </w:pPr>
  </w:style>
  <w:style w:type="paragraph" w:styleId="ListContinue">
    <w:name w:val="List Continue"/>
    <w:basedOn w:val="Normal"/>
    <w:rsid w:val="005A5DC7"/>
    <w:pPr>
      <w:spacing w:after="120"/>
      <w:ind w:left="283"/>
      <w:contextualSpacing/>
    </w:pPr>
  </w:style>
  <w:style w:type="paragraph" w:styleId="ListContinue2">
    <w:name w:val="List Continue 2"/>
    <w:basedOn w:val="Normal"/>
    <w:rsid w:val="005A5DC7"/>
    <w:pPr>
      <w:spacing w:after="120"/>
      <w:ind w:left="566"/>
      <w:contextualSpacing/>
    </w:pPr>
  </w:style>
  <w:style w:type="paragraph" w:styleId="ListContinue3">
    <w:name w:val="List Continue 3"/>
    <w:basedOn w:val="Normal"/>
    <w:rsid w:val="005A5DC7"/>
    <w:pPr>
      <w:spacing w:after="120"/>
      <w:ind w:left="849"/>
      <w:contextualSpacing/>
    </w:pPr>
  </w:style>
  <w:style w:type="paragraph" w:styleId="ListContinue4">
    <w:name w:val="List Continue 4"/>
    <w:basedOn w:val="Normal"/>
    <w:rsid w:val="005A5DC7"/>
    <w:pPr>
      <w:spacing w:after="120"/>
      <w:ind w:left="1132"/>
      <w:contextualSpacing/>
    </w:pPr>
  </w:style>
  <w:style w:type="paragraph" w:styleId="ListContinue5">
    <w:name w:val="List Continue 5"/>
    <w:basedOn w:val="Normal"/>
    <w:rsid w:val="005A5DC7"/>
    <w:pPr>
      <w:spacing w:after="120"/>
      <w:ind w:left="1415"/>
      <w:contextualSpacing/>
    </w:pPr>
  </w:style>
  <w:style w:type="paragraph" w:styleId="ListNumber">
    <w:name w:val="List Number"/>
    <w:basedOn w:val="Normal"/>
    <w:rsid w:val="005A5DC7"/>
    <w:pPr>
      <w:numPr>
        <w:numId w:val="9"/>
      </w:numPr>
      <w:contextualSpacing/>
    </w:pPr>
  </w:style>
  <w:style w:type="paragraph" w:styleId="ListNumber2">
    <w:name w:val="List Number 2"/>
    <w:basedOn w:val="Normal"/>
    <w:rsid w:val="005A5DC7"/>
    <w:pPr>
      <w:numPr>
        <w:numId w:val="10"/>
      </w:numPr>
      <w:contextualSpacing/>
    </w:pPr>
  </w:style>
  <w:style w:type="paragraph" w:styleId="ListNumber3">
    <w:name w:val="List Number 3"/>
    <w:basedOn w:val="Normal"/>
    <w:rsid w:val="005A5DC7"/>
    <w:pPr>
      <w:numPr>
        <w:numId w:val="11"/>
      </w:numPr>
      <w:contextualSpacing/>
    </w:pPr>
  </w:style>
  <w:style w:type="paragraph" w:styleId="ListNumber4">
    <w:name w:val="List Number 4"/>
    <w:basedOn w:val="Normal"/>
    <w:rsid w:val="005A5DC7"/>
    <w:pPr>
      <w:numPr>
        <w:numId w:val="12"/>
      </w:numPr>
      <w:contextualSpacing/>
    </w:pPr>
  </w:style>
  <w:style w:type="paragraph" w:styleId="ListNumber5">
    <w:name w:val="List Number 5"/>
    <w:basedOn w:val="Normal"/>
    <w:rsid w:val="005A5DC7"/>
    <w:pPr>
      <w:numPr>
        <w:numId w:val="13"/>
      </w:numPr>
      <w:contextualSpacing/>
    </w:pPr>
  </w:style>
  <w:style w:type="paragraph" w:styleId="ListParagraph">
    <w:name w:val="List Paragraph"/>
    <w:basedOn w:val="Normal"/>
    <w:uiPriority w:val="34"/>
    <w:qFormat/>
    <w:rsid w:val="005A5DC7"/>
    <w:pPr>
      <w:ind w:left="720"/>
    </w:pPr>
  </w:style>
  <w:style w:type="paragraph" w:styleId="MacroText">
    <w:name w:val="macro"/>
    <w:link w:val="MacroTextChar"/>
    <w:rsid w:val="005A5D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5A5DC7"/>
    <w:rPr>
      <w:rFonts w:ascii="Courier New" w:hAnsi="Courier New" w:cs="Courier New"/>
      <w:lang w:val="en-US" w:eastAsia="en-US"/>
    </w:rPr>
  </w:style>
  <w:style w:type="paragraph" w:styleId="MessageHeader">
    <w:name w:val="Message Header"/>
    <w:basedOn w:val="Normal"/>
    <w:link w:val="MessageHeaderChar"/>
    <w:rsid w:val="005A5DC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5A5DC7"/>
    <w:rPr>
      <w:rFonts w:ascii="Cambria" w:eastAsia="Times New Roman" w:hAnsi="Cambria" w:cs="Times New Roman"/>
      <w:sz w:val="24"/>
      <w:szCs w:val="24"/>
      <w:shd w:val="pct20" w:color="auto" w:fill="auto"/>
      <w:lang w:val="en-US" w:eastAsia="en-US"/>
    </w:rPr>
  </w:style>
  <w:style w:type="paragraph" w:styleId="NoSpacing">
    <w:name w:val="No Spacing"/>
    <w:uiPriority w:val="1"/>
    <w:qFormat/>
    <w:rsid w:val="005A5DC7"/>
    <w:rPr>
      <w:sz w:val="24"/>
      <w:szCs w:val="24"/>
      <w:lang w:val="en-US" w:eastAsia="en-US"/>
    </w:rPr>
  </w:style>
  <w:style w:type="paragraph" w:styleId="NormalIndent">
    <w:name w:val="Normal Indent"/>
    <w:basedOn w:val="Normal"/>
    <w:rsid w:val="005A5DC7"/>
    <w:pPr>
      <w:ind w:left="720"/>
    </w:pPr>
  </w:style>
  <w:style w:type="paragraph" w:styleId="NoteHeading">
    <w:name w:val="Note Heading"/>
    <w:basedOn w:val="Normal"/>
    <w:next w:val="Normal"/>
    <w:link w:val="NoteHeadingChar"/>
    <w:rsid w:val="005A5DC7"/>
  </w:style>
  <w:style w:type="character" w:customStyle="1" w:styleId="NoteHeadingChar">
    <w:name w:val="Note Heading Char"/>
    <w:link w:val="NoteHeading"/>
    <w:rsid w:val="005A5DC7"/>
    <w:rPr>
      <w:sz w:val="24"/>
      <w:szCs w:val="24"/>
      <w:lang w:val="en-US" w:eastAsia="en-US"/>
    </w:rPr>
  </w:style>
  <w:style w:type="paragraph" w:styleId="Quote">
    <w:name w:val="Quote"/>
    <w:basedOn w:val="Normal"/>
    <w:next w:val="Normal"/>
    <w:link w:val="QuoteChar"/>
    <w:uiPriority w:val="29"/>
    <w:qFormat/>
    <w:rsid w:val="005A5DC7"/>
    <w:rPr>
      <w:i/>
      <w:iCs/>
      <w:color w:val="000000"/>
    </w:rPr>
  </w:style>
  <w:style w:type="character" w:customStyle="1" w:styleId="QuoteChar">
    <w:name w:val="Quote Char"/>
    <w:link w:val="Quote"/>
    <w:uiPriority w:val="29"/>
    <w:rsid w:val="005A5DC7"/>
    <w:rPr>
      <w:i/>
      <w:iCs/>
      <w:color w:val="000000"/>
      <w:sz w:val="24"/>
      <w:szCs w:val="24"/>
      <w:lang w:val="en-US" w:eastAsia="en-US"/>
    </w:rPr>
  </w:style>
  <w:style w:type="paragraph" w:styleId="Salutation">
    <w:name w:val="Salutation"/>
    <w:basedOn w:val="Normal"/>
    <w:next w:val="Normal"/>
    <w:link w:val="SalutationChar"/>
    <w:rsid w:val="005A5DC7"/>
  </w:style>
  <w:style w:type="character" w:customStyle="1" w:styleId="SalutationChar">
    <w:name w:val="Salutation Char"/>
    <w:link w:val="Salutation"/>
    <w:rsid w:val="005A5DC7"/>
    <w:rPr>
      <w:sz w:val="24"/>
      <w:szCs w:val="24"/>
      <w:lang w:val="en-US" w:eastAsia="en-US"/>
    </w:rPr>
  </w:style>
  <w:style w:type="paragraph" w:styleId="Signature">
    <w:name w:val="Signature"/>
    <w:basedOn w:val="Normal"/>
    <w:link w:val="SignatureChar"/>
    <w:rsid w:val="005A5DC7"/>
    <w:pPr>
      <w:ind w:left="4252"/>
    </w:pPr>
  </w:style>
  <w:style w:type="character" w:customStyle="1" w:styleId="SignatureChar">
    <w:name w:val="Signature Char"/>
    <w:link w:val="Signature"/>
    <w:rsid w:val="005A5DC7"/>
    <w:rPr>
      <w:sz w:val="24"/>
      <w:szCs w:val="24"/>
      <w:lang w:val="en-US" w:eastAsia="en-US"/>
    </w:rPr>
  </w:style>
  <w:style w:type="paragraph" w:styleId="Subtitle">
    <w:name w:val="Subtitle"/>
    <w:basedOn w:val="Normal"/>
    <w:next w:val="Normal"/>
    <w:link w:val="SubtitleChar"/>
    <w:qFormat/>
    <w:rsid w:val="005A5DC7"/>
    <w:pPr>
      <w:spacing w:after="60"/>
      <w:jc w:val="center"/>
      <w:outlineLvl w:val="1"/>
    </w:pPr>
    <w:rPr>
      <w:rFonts w:ascii="Cambria" w:hAnsi="Cambria"/>
    </w:rPr>
  </w:style>
  <w:style w:type="character" w:customStyle="1" w:styleId="SubtitleChar">
    <w:name w:val="Subtitle Char"/>
    <w:link w:val="Subtitle"/>
    <w:rsid w:val="005A5DC7"/>
    <w:rPr>
      <w:rFonts w:ascii="Cambria" w:eastAsia="Times New Roman" w:hAnsi="Cambria" w:cs="Times New Roman"/>
      <w:sz w:val="24"/>
      <w:szCs w:val="24"/>
      <w:lang w:val="en-US" w:eastAsia="en-US"/>
    </w:rPr>
  </w:style>
  <w:style w:type="paragraph" w:styleId="TableofAuthorities">
    <w:name w:val="table of authorities"/>
    <w:basedOn w:val="Normal"/>
    <w:next w:val="Normal"/>
    <w:rsid w:val="005A5DC7"/>
    <w:pPr>
      <w:ind w:left="240" w:hanging="240"/>
    </w:pPr>
  </w:style>
  <w:style w:type="paragraph" w:styleId="TableofFigures">
    <w:name w:val="table of figures"/>
    <w:basedOn w:val="Normal"/>
    <w:next w:val="Normal"/>
    <w:rsid w:val="005A5DC7"/>
  </w:style>
  <w:style w:type="paragraph" w:styleId="Title">
    <w:name w:val="Title"/>
    <w:basedOn w:val="Normal"/>
    <w:next w:val="Normal"/>
    <w:link w:val="TitleChar"/>
    <w:qFormat/>
    <w:rsid w:val="005A5DC7"/>
    <w:pPr>
      <w:spacing w:before="240" w:after="60"/>
      <w:jc w:val="center"/>
      <w:outlineLvl w:val="0"/>
    </w:pPr>
    <w:rPr>
      <w:rFonts w:ascii="Cambria" w:hAnsi="Cambria"/>
      <w:b/>
      <w:bCs/>
      <w:kern w:val="28"/>
      <w:sz w:val="32"/>
      <w:szCs w:val="32"/>
    </w:rPr>
  </w:style>
  <w:style w:type="character" w:customStyle="1" w:styleId="TitleChar">
    <w:name w:val="Title Char"/>
    <w:link w:val="Title"/>
    <w:rsid w:val="005A5DC7"/>
    <w:rPr>
      <w:rFonts w:ascii="Cambria" w:eastAsia="Times New Roman" w:hAnsi="Cambria" w:cs="Times New Roman"/>
      <w:b/>
      <w:bCs/>
      <w:kern w:val="28"/>
      <w:sz w:val="32"/>
      <w:szCs w:val="32"/>
      <w:lang w:val="en-US" w:eastAsia="en-US"/>
    </w:rPr>
  </w:style>
  <w:style w:type="paragraph" w:styleId="TOAHeading">
    <w:name w:val="toa heading"/>
    <w:basedOn w:val="Normal"/>
    <w:next w:val="Normal"/>
    <w:rsid w:val="005A5DC7"/>
    <w:pPr>
      <w:spacing w:before="120"/>
    </w:pPr>
    <w:rPr>
      <w:rFonts w:ascii="Cambria" w:hAnsi="Cambria"/>
      <w:b/>
      <w:bCs/>
    </w:rPr>
  </w:style>
  <w:style w:type="paragraph" w:styleId="TOC1">
    <w:name w:val="toc 1"/>
    <w:basedOn w:val="Normal"/>
    <w:next w:val="Normal"/>
    <w:autoRedefine/>
    <w:rsid w:val="005A5DC7"/>
  </w:style>
  <w:style w:type="paragraph" w:styleId="TOC2">
    <w:name w:val="toc 2"/>
    <w:basedOn w:val="Normal"/>
    <w:next w:val="Normal"/>
    <w:autoRedefine/>
    <w:rsid w:val="005A5DC7"/>
    <w:pPr>
      <w:ind w:left="240"/>
    </w:pPr>
  </w:style>
  <w:style w:type="paragraph" w:styleId="TOC3">
    <w:name w:val="toc 3"/>
    <w:basedOn w:val="Normal"/>
    <w:next w:val="Normal"/>
    <w:autoRedefine/>
    <w:rsid w:val="005A5DC7"/>
    <w:pPr>
      <w:ind w:left="480"/>
    </w:pPr>
  </w:style>
  <w:style w:type="paragraph" w:styleId="TOC4">
    <w:name w:val="toc 4"/>
    <w:basedOn w:val="Normal"/>
    <w:next w:val="Normal"/>
    <w:autoRedefine/>
    <w:rsid w:val="005A5DC7"/>
    <w:pPr>
      <w:ind w:left="720"/>
    </w:pPr>
  </w:style>
  <w:style w:type="paragraph" w:styleId="TOC5">
    <w:name w:val="toc 5"/>
    <w:basedOn w:val="Normal"/>
    <w:next w:val="Normal"/>
    <w:autoRedefine/>
    <w:rsid w:val="005A5DC7"/>
    <w:pPr>
      <w:ind w:left="960"/>
    </w:pPr>
  </w:style>
  <w:style w:type="paragraph" w:styleId="TOC6">
    <w:name w:val="toc 6"/>
    <w:basedOn w:val="Normal"/>
    <w:next w:val="Normal"/>
    <w:autoRedefine/>
    <w:rsid w:val="005A5DC7"/>
    <w:pPr>
      <w:ind w:left="1200"/>
    </w:pPr>
  </w:style>
  <w:style w:type="paragraph" w:styleId="TOC7">
    <w:name w:val="toc 7"/>
    <w:basedOn w:val="Normal"/>
    <w:next w:val="Normal"/>
    <w:autoRedefine/>
    <w:rsid w:val="005A5DC7"/>
    <w:pPr>
      <w:ind w:left="1440"/>
    </w:pPr>
  </w:style>
  <w:style w:type="paragraph" w:styleId="TOC8">
    <w:name w:val="toc 8"/>
    <w:basedOn w:val="Normal"/>
    <w:next w:val="Normal"/>
    <w:autoRedefine/>
    <w:rsid w:val="005A5DC7"/>
    <w:pPr>
      <w:ind w:left="1680"/>
    </w:pPr>
  </w:style>
  <w:style w:type="paragraph" w:styleId="TOC9">
    <w:name w:val="toc 9"/>
    <w:basedOn w:val="Normal"/>
    <w:next w:val="Normal"/>
    <w:autoRedefine/>
    <w:rsid w:val="005A5DC7"/>
    <w:pPr>
      <w:ind w:left="1920"/>
    </w:pPr>
  </w:style>
  <w:style w:type="paragraph" w:styleId="TOCHeading">
    <w:name w:val="TOC Heading"/>
    <w:basedOn w:val="Heading1"/>
    <w:next w:val="Normal"/>
    <w:uiPriority w:val="39"/>
    <w:semiHidden/>
    <w:unhideWhenUsed/>
    <w:qFormat/>
    <w:rsid w:val="005A5DC7"/>
    <w:pPr>
      <w:keepNext/>
      <w:spacing w:before="240" w:beforeAutospacing="0" w:after="60" w:afterAutospacing="0"/>
      <w:outlineLvl w:val="9"/>
    </w:pPr>
    <w:rPr>
      <w:rFonts w:ascii="Cambria" w:hAnsi="Cambria"/>
      <w:kern w:val="32"/>
      <w:sz w:val="32"/>
      <w:szCs w:val="32"/>
      <w:lang w:val="en-US" w:eastAsia="en-US"/>
    </w:rPr>
  </w:style>
  <w:style w:type="character" w:styleId="CommentReference">
    <w:name w:val="annotation reference"/>
    <w:basedOn w:val="DefaultParagraphFont"/>
    <w:semiHidden/>
    <w:unhideWhenUsed/>
    <w:rsid w:val="000D05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7229">
      <w:bodyDiv w:val="1"/>
      <w:marLeft w:val="0"/>
      <w:marRight w:val="0"/>
      <w:marTop w:val="0"/>
      <w:marBottom w:val="0"/>
      <w:divBdr>
        <w:top w:val="none" w:sz="0" w:space="0" w:color="auto"/>
        <w:left w:val="none" w:sz="0" w:space="0" w:color="auto"/>
        <w:bottom w:val="none" w:sz="0" w:space="0" w:color="auto"/>
        <w:right w:val="none" w:sz="0" w:space="0" w:color="auto"/>
      </w:divBdr>
    </w:div>
    <w:div w:id="165676129">
      <w:bodyDiv w:val="1"/>
      <w:marLeft w:val="0"/>
      <w:marRight w:val="0"/>
      <w:marTop w:val="0"/>
      <w:marBottom w:val="0"/>
      <w:divBdr>
        <w:top w:val="none" w:sz="0" w:space="0" w:color="auto"/>
        <w:left w:val="none" w:sz="0" w:space="0" w:color="auto"/>
        <w:bottom w:val="none" w:sz="0" w:space="0" w:color="auto"/>
        <w:right w:val="none" w:sz="0" w:space="0" w:color="auto"/>
      </w:divBdr>
    </w:div>
    <w:div w:id="192958873">
      <w:bodyDiv w:val="1"/>
      <w:marLeft w:val="0"/>
      <w:marRight w:val="0"/>
      <w:marTop w:val="0"/>
      <w:marBottom w:val="0"/>
      <w:divBdr>
        <w:top w:val="none" w:sz="0" w:space="0" w:color="auto"/>
        <w:left w:val="none" w:sz="0" w:space="0" w:color="auto"/>
        <w:bottom w:val="none" w:sz="0" w:space="0" w:color="auto"/>
        <w:right w:val="none" w:sz="0" w:space="0" w:color="auto"/>
      </w:divBdr>
    </w:div>
    <w:div w:id="280116593">
      <w:bodyDiv w:val="1"/>
      <w:marLeft w:val="0"/>
      <w:marRight w:val="0"/>
      <w:marTop w:val="0"/>
      <w:marBottom w:val="0"/>
      <w:divBdr>
        <w:top w:val="none" w:sz="0" w:space="0" w:color="auto"/>
        <w:left w:val="none" w:sz="0" w:space="0" w:color="auto"/>
        <w:bottom w:val="none" w:sz="0" w:space="0" w:color="auto"/>
        <w:right w:val="none" w:sz="0" w:space="0" w:color="auto"/>
      </w:divBdr>
    </w:div>
    <w:div w:id="296766548">
      <w:bodyDiv w:val="1"/>
      <w:marLeft w:val="0"/>
      <w:marRight w:val="0"/>
      <w:marTop w:val="0"/>
      <w:marBottom w:val="0"/>
      <w:divBdr>
        <w:top w:val="none" w:sz="0" w:space="0" w:color="auto"/>
        <w:left w:val="none" w:sz="0" w:space="0" w:color="auto"/>
        <w:bottom w:val="none" w:sz="0" w:space="0" w:color="auto"/>
        <w:right w:val="none" w:sz="0" w:space="0" w:color="auto"/>
      </w:divBdr>
    </w:div>
    <w:div w:id="543058184">
      <w:bodyDiv w:val="1"/>
      <w:marLeft w:val="0"/>
      <w:marRight w:val="0"/>
      <w:marTop w:val="0"/>
      <w:marBottom w:val="0"/>
      <w:divBdr>
        <w:top w:val="none" w:sz="0" w:space="0" w:color="auto"/>
        <w:left w:val="none" w:sz="0" w:space="0" w:color="auto"/>
        <w:bottom w:val="none" w:sz="0" w:space="0" w:color="auto"/>
        <w:right w:val="none" w:sz="0" w:space="0" w:color="auto"/>
      </w:divBdr>
    </w:div>
    <w:div w:id="555972187">
      <w:bodyDiv w:val="1"/>
      <w:marLeft w:val="0"/>
      <w:marRight w:val="0"/>
      <w:marTop w:val="0"/>
      <w:marBottom w:val="0"/>
      <w:divBdr>
        <w:top w:val="none" w:sz="0" w:space="0" w:color="auto"/>
        <w:left w:val="none" w:sz="0" w:space="0" w:color="auto"/>
        <w:bottom w:val="none" w:sz="0" w:space="0" w:color="auto"/>
        <w:right w:val="none" w:sz="0" w:space="0" w:color="auto"/>
      </w:divBdr>
    </w:div>
    <w:div w:id="704714148">
      <w:bodyDiv w:val="1"/>
      <w:marLeft w:val="0"/>
      <w:marRight w:val="0"/>
      <w:marTop w:val="0"/>
      <w:marBottom w:val="0"/>
      <w:divBdr>
        <w:top w:val="none" w:sz="0" w:space="0" w:color="auto"/>
        <w:left w:val="none" w:sz="0" w:space="0" w:color="auto"/>
        <w:bottom w:val="none" w:sz="0" w:space="0" w:color="auto"/>
        <w:right w:val="none" w:sz="0" w:space="0" w:color="auto"/>
      </w:divBdr>
    </w:div>
    <w:div w:id="809980440">
      <w:bodyDiv w:val="1"/>
      <w:marLeft w:val="0"/>
      <w:marRight w:val="0"/>
      <w:marTop w:val="0"/>
      <w:marBottom w:val="0"/>
      <w:divBdr>
        <w:top w:val="none" w:sz="0" w:space="0" w:color="auto"/>
        <w:left w:val="none" w:sz="0" w:space="0" w:color="auto"/>
        <w:bottom w:val="none" w:sz="0" w:space="0" w:color="auto"/>
        <w:right w:val="none" w:sz="0" w:space="0" w:color="auto"/>
      </w:divBdr>
    </w:div>
    <w:div w:id="1115439501">
      <w:bodyDiv w:val="1"/>
      <w:marLeft w:val="0"/>
      <w:marRight w:val="0"/>
      <w:marTop w:val="0"/>
      <w:marBottom w:val="0"/>
      <w:divBdr>
        <w:top w:val="none" w:sz="0" w:space="0" w:color="auto"/>
        <w:left w:val="none" w:sz="0" w:space="0" w:color="auto"/>
        <w:bottom w:val="none" w:sz="0" w:space="0" w:color="auto"/>
        <w:right w:val="none" w:sz="0" w:space="0" w:color="auto"/>
      </w:divBdr>
    </w:div>
    <w:div w:id="1360936586">
      <w:bodyDiv w:val="1"/>
      <w:marLeft w:val="0"/>
      <w:marRight w:val="0"/>
      <w:marTop w:val="0"/>
      <w:marBottom w:val="0"/>
      <w:divBdr>
        <w:top w:val="none" w:sz="0" w:space="0" w:color="auto"/>
        <w:left w:val="none" w:sz="0" w:space="0" w:color="auto"/>
        <w:bottom w:val="none" w:sz="0" w:space="0" w:color="auto"/>
        <w:right w:val="none" w:sz="0" w:space="0" w:color="auto"/>
      </w:divBdr>
      <w:divsChild>
        <w:div w:id="866524227">
          <w:marLeft w:val="0"/>
          <w:marRight w:val="0"/>
          <w:marTop w:val="0"/>
          <w:marBottom w:val="0"/>
          <w:divBdr>
            <w:top w:val="none" w:sz="0" w:space="0" w:color="auto"/>
            <w:left w:val="none" w:sz="0" w:space="0" w:color="auto"/>
            <w:bottom w:val="none" w:sz="0" w:space="0" w:color="auto"/>
            <w:right w:val="none" w:sz="0" w:space="0" w:color="auto"/>
          </w:divBdr>
          <w:divsChild>
            <w:div w:id="1366909046">
              <w:marLeft w:val="0"/>
              <w:marRight w:val="0"/>
              <w:marTop w:val="0"/>
              <w:marBottom w:val="0"/>
              <w:divBdr>
                <w:top w:val="none" w:sz="0" w:space="0" w:color="auto"/>
                <w:left w:val="none" w:sz="0" w:space="0" w:color="auto"/>
                <w:bottom w:val="none" w:sz="0" w:space="0" w:color="auto"/>
                <w:right w:val="none" w:sz="0" w:space="0" w:color="auto"/>
              </w:divBdr>
              <w:divsChild>
                <w:div w:id="286277425">
                  <w:marLeft w:val="0"/>
                  <w:marRight w:val="0"/>
                  <w:marTop w:val="0"/>
                  <w:marBottom w:val="0"/>
                  <w:divBdr>
                    <w:top w:val="none" w:sz="0" w:space="0" w:color="auto"/>
                    <w:left w:val="none" w:sz="0" w:space="0" w:color="auto"/>
                    <w:bottom w:val="none" w:sz="0" w:space="0" w:color="auto"/>
                    <w:right w:val="none" w:sz="0" w:space="0" w:color="auto"/>
                  </w:divBdr>
                  <w:divsChild>
                    <w:div w:id="146674903">
                      <w:marLeft w:val="0"/>
                      <w:marRight w:val="0"/>
                      <w:marTop w:val="0"/>
                      <w:marBottom w:val="0"/>
                      <w:divBdr>
                        <w:top w:val="none" w:sz="0" w:space="0" w:color="auto"/>
                        <w:left w:val="none" w:sz="0" w:space="0" w:color="auto"/>
                        <w:bottom w:val="none" w:sz="0" w:space="0" w:color="auto"/>
                        <w:right w:val="none" w:sz="0" w:space="0" w:color="auto"/>
                      </w:divBdr>
                      <w:divsChild>
                        <w:div w:id="1438333516">
                          <w:marLeft w:val="0"/>
                          <w:marRight w:val="0"/>
                          <w:marTop w:val="0"/>
                          <w:marBottom w:val="0"/>
                          <w:divBdr>
                            <w:top w:val="none" w:sz="0" w:space="0" w:color="auto"/>
                            <w:left w:val="none" w:sz="0" w:space="0" w:color="auto"/>
                            <w:bottom w:val="none" w:sz="0" w:space="0" w:color="auto"/>
                            <w:right w:val="none" w:sz="0" w:space="0" w:color="auto"/>
                          </w:divBdr>
                          <w:divsChild>
                            <w:div w:id="1759060506">
                              <w:marLeft w:val="0"/>
                              <w:marRight w:val="0"/>
                              <w:marTop w:val="0"/>
                              <w:marBottom w:val="0"/>
                              <w:divBdr>
                                <w:top w:val="none" w:sz="0" w:space="0" w:color="auto"/>
                                <w:left w:val="none" w:sz="0" w:space="0" w:color="auto"/>
                                <w:bottom w:val="none" w:sz="0" w:space="0" w:color="auto"/>
                                <w:right w:val="none" w:sz="0" w:space="0" w:color="auto"/>
                              </w:divBdr>
                              <w:divsChild>
                                <w:div w:id="248201757">
                                  <w:marLeft w:val="0"/>
                                  <w:marRight w:val="0"/>
                                  <w:marTop w:val="0"/>
                                  <w:marBottom w:val="0"/>
                                  <w:divBdr>
                                    <w:top w:val="none" w:sz="0" w:space="0" w:color="auto"/>
                                    <w:left w:val="none" w:sz="0" w:space="0" w:color="auto"/>
                                    <w:bottom w:val="none" w:sz="0" w:space="0" w:color="auto"/>
                                    <w:right w:val="none" w:sz="0" w:space="0" w:color="auto"/>
                                  </w:divBdr>
                                </w:div>
                                <w:div w:id="10693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ada.ca/en/revenue-agency/services/child-family-benefits/goods-services-tax-harmonized-sales-tax-gst-hst-credi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revenue-agency/services/child-family-benefits/canada-child-benefit-overview.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ntario.ca/page/ontario-trillium-benefit" TargetMode="External"/><Relationship Id="rId4" Type="http://schemas.openxmlformats.org/officeDocument/2006/relationships/settings" Target="settings.xml"/><Relationship Id="rId9" Type="http://schemas.openxmlformats.org/officeDocument/2006/relationships/hyperlink" Target="http://www.children.gov.on.ca/htdocs/English/financialhelp/ocb/index.aspx"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on\Admin%20Shared\Shared%20Templates\Jennefer\Background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F048-350A-4251-97D3-63F39BD4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Backgrounders.dot</Template>
  <TotalTime>0</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Clothing Allowance Action Alert</vt:lpstr>
    </vt:vector>
  </TitlesOfParts>
  <Company>LAO</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Clothing Allowance Action Alert</dc:title>
  <dc:subject>Clothing Allowance Action Alert</dc:subject>
  <dc:creator>switch</dc:creator>
  <cp:lastModifiedBy>Elena Koneva</cp:lastModifiedBy>
  <cp:revision>2</cp:revision>
  <cp:lastPrinted>2019-11-12T19:18:00Z</cp:lastPrinted>
  <dcterms:created xsi:type="dcterms:W3CDTF">2020-03-10T13:50:00Z</dcterms:created>
  <dcterms:modified xsi:type="dcterms:W3CDTF">2020-03-10T13:50:00Z</dcterms:modified>
</cp:coreProperties>
</file>