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52669" w14:textId="7C9D2AE5" w:rsidR="00ED103C" w:rsidRPr="00740935" w:rsidRDefault="009819F2" w:rsidP="000E1ABC">
      <w:pPr>
        <w:bidi/>
        <w:spacing w:line="264" w:lineRule="auto"/>
        <w:jc w:val="center"/>
        <w:rPr>
          <w:b/>
          <w:bCs/>
          <w:sz w:val="36"/>
          <w:szCs w:val="36"/>
          <w:rtl/>
          <w:lang w:bidi="ar-SY"/>
        </w:rPr>
      </w:pPr>
      <w:r w:rsidRPr="00740935">
        <w:rPr>
          <w:b/>
          <w:bCs/>
          <w:noProof/>
          <w:sz w:val="36"/>
          <w:szCs w:val="36"/>
          <w:lang w:val="en-CA" w:eastAsia="en-CA"/>
        </w:rPr>
        <w:drawing>
          <wp:anchor distT="0" distB="0" distL="114300" distR="114300" simplePos="0" relativeHeight="251659776" behindDoc="1" locked="0" layoutInCell="1" allowOverlap="1" wp14:anchorId="541A8AE6" wp14:editId="62DD5FCF">
            <wp:simplePos x="0" y="0"/>
            <wp:positionH relativeFrom="column">
              <wp:posOffset>3733800</wp:posOffset>
            </wp:positionH>
            <wp:positionV relativeFrom="paragraph">
              <wp:posOffset>0</wp:posOffset>
            </wp:positionV>
            <wp:extent cx="1744980" cy="908050"/>
            <wp:effectExtent l="0" t="0" r="7620" b="6350"/>
            <wp:wrapTight wrapText="bothSides">
              <wp:wrapPolygon edited="0">
                <wp:start x="0" y="0"/>
                <wp:lineTo x="0" y="21298"/>
                <wp:lineTo x="21459" y="21298"/>
                <wp:lineTo x="21459" y="0"/>
                <wp:lineTo x="0" y="0"/>
              </wp:wrapPolygon>
            </wp:wrapTight>
            <wp:docPr id="2" name="Picture 2" descr="Blue logo with name English and French - Ja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logo with name English and French - Jan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98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935">
        <w:rPr>
          <w:rFonts w:hint="cs"/>
          <w:b/>
          <w:bCs/>
          <w:sz w:val="36"/>
          <w:szCs w:val="36"/>
          <w:rtl/>
          <w:lang w:bidi="ar-SY"/>
        </w:rPr>
        <w:t>تغييرات هامة على قوانين برنامج أونتاريو للمساعدات الاجتماعية (</w:t>
      </w:r>
      <w:r w:rsidRPr="00740935">
        <w:rPr>
          <w:b/>
          <w:bCs/>
          <w:sz w:val="36"/>
          <w:szCs w:val="36"/>
          <w:lang w:bidi="ar-SY"/>
        </w:rPr>
        <w:t>OW</w:t>
      </w:r>
      <w:r w:rsidRPr="00740935">
        <w:rPr>
          <w:rFonts w:hint="cs"/>
          <w:b/>
          <w:bCs/>
          <w:sz w:val="36"/>
          <w:szCs w:val="36"/>
          <w:rtl/>
          <w:lang w:bidi="ar-SY"/>
        </w:rPr>
        <w:t>) وبرنامج أونتاريو لدعم ذوي الإعاقة (</w:t>
      </w:r>
      <w:r w:rsidRPr="00740935">
        <w:rPr>
          <w:b/>
          <w:bCs/>
          <w:sz w:val="36"/>
          <w:szCs w:val="36"/>
          <w:lang w:bidi="ar-SY"/>
        </w:rPr>
        <w:t>ODSP</w:t>
      </w:r>
      <w:r w:rsidRPr="00740935">
        <w:rPr>
          <w:rFonts w:hint="cs"/>
          <w:b/>
          <w:bCs/>
          <w:sz w:val="36"/>
          <w:szCs w:val="36"/>
          <w:rtl/>
          <w:lang w:bidi="ar-SY"/>
        </w:rPr>
        <w:t>)</w:t>
      </w:r>
    </w:p>
    <w:p w14:paraId="05E05AFD" w14:textId="40A2B954" w:rsidR="009819F2" w:rsidRPr="00D16D9D" w:rsidRDefault="009819F2" w:rsidP="000E1ABC">
      <w:pPr>
        <w:bidi/>
        <w:spacing w:line="264" w:lineRule="auto"/>
        <w:jc w:val="right"/>
        <w:rPr>
          <w:b/>
          <w:bCs/>
          <w:sz w:val="28"/>
          <w:szCs w:val="28"/>
          <w:rtl/>
          <w:lang w:bidi="ar-SY"/>
        </w:rPr>
      </w:pPr>
      <w:r w:rsidRPr="00D16D9D">
        <w:rPr>
          <w:rFonts w:hint="cs"/>
          <w:b/>
          <w:bCs/>
          <w:sz w:val="28"/>
          <w:szCs w:val="28"/>
          <w:rtl/>
          <w:lang w:bidi="ar-SY"/>
        </w:rPr>
        <w:t>ربيع وخريف عام 2018</w:t>
      </w:r>
      <w:r w:rsidR="00740935">
        <w:rPr>
          <w:b/>
          <w:bCs/>
          <w:sz w:val="28"/>
          <w:szCs w:val="28"/>
          <w:lang w:bidi="ar-SY"/>
        </w:rPr>
        <w:t xml:space="preserve">                          </w:t>
      </w:r>
    </w:p>
    <w:p w14:paraId="3FED2C11" w14:textId="35429F4C" w:rsidR="009819F2" w:rsidRDefault="008E4E35" w:rsidP="000E1ABC">
      <w:pPr>
        <w:bidi/>
        <w:spacing w:line="264" w:lineRule="auto"/>
        <w:rPr>
          <w:sz w:val="24"/>
          <w:szCs w:val="24"/>
          <w:rtl/>
          <w:lang w:bidi="ar-SY"/>
        </w:rPr>
      </w:pPr>
      <w:r>
        <w:rPr>
          <w:rFonts w:hint="cs"/>
          <w:sz w:val="24"/>
          <w:szCs w:val="24"/>
          <w:rtl/>
          <w:lang w:bidi="ar-SY"/>
        </w:rPr>
        <w:t>أ</w:t>
      </w:r>
      <w:r w:rsidR="00CE22BB">
        <w:rPr>
          <w:rFonts w:hint="cs"/>
          <w:sz w:val="24"/>
          <w:szCs w:val="24"/>
          <w:rtl/>
          <w:lang w:bidi="ar-SY"/>
        </w:rPr>
        <w:t>ُ</w:t>
      </w:r>
      <w:r>
        <w:rPr>
          <w:rFonts w:hint="cs"/>
          <w:sz w:val="24"/>
          <w:szCs w:val="24"/>
          <w:rtl/>
          <w:lang w:bidi="ar-SY"/>
        </w:rPr>
        <w:t>جري</w:t>
      </w:r>
      <w:r w:rsidR="00CE22BB">
        <w:rPr>
          <w:rFonts w:hint="cs"/>
          <w:sz w:val="24"/>
          <w:szCs w:val="24"/>
          <w:rtl/>
          <w:lang w:bidi="ar-SY"/>
        </w:rPr>
        <w:t>ت</w:t>
      </w:r>
      <w:r>
        <w:rPr>
          <w:rFonts w:hint="cs"/>
          <w:sz w:val="24"/>
          <w:szCs w:val="24"/>
          <w:rtl/>
          <w:lang w:bidi="ar-SY"/>
        </w:rPr>
        <w:t xml:space="preserve"> مؤخراً </w:t>
      </w:r>
      <w:r w:rsidR="00CE22BB">
        <w:rPr>
          <w:rFonts w:hint="cs"/>
          <w:sz w:val="24"/>
          <w:szCs w:val="24"/>
          <w:rtl/>
          <w:lang w:bidi="ar-SY"/>
        </w:rPr>
        <w:t xml:space="preserve">مجموعة </w:t>
      </w:r>
      <w:r>
        <w:rPr>
          <w:rFonts w:hint="cs"/>
          <w:sz w:val="24"/>
          <w:szCs w:val="24"/>
          <w:rtl/>
          <w:lang w:bidi="ar-SY"/>
        </w:rPr>
        <w:t>من التغييرات على قوانين برنامج أونتاريو للمساعدات الاجتماعية (</w:t>
      </w:r>
      <w:r>
        <w:rPr>
          <w:sz w:val="24"/>
          <w:szCs w:val="24"/>
          <w:lang w:bidi="ar-SY"/>
        </w:rPr>
        <w:t>OW</w:t>
      </w:r>
      <w:r>
        <w:rPr>
          <w:rFonts w:hint="cs"/>
          <w:sz w:val="24"/>
          <w:szCs w:val="24"/>
          <w:rtl/>
          <w:lang w:bidi="ar-SY"/>
        </w:rPr>
        <w:t>) وبرنامج أونتاريو لدعم ذوي الإعاقة (</w:t>
      </w:r>
      <w:r>
        <w:rPr>
          <w:sz w:val="24"/>
          <w:szCs w:val="24"/>
          <w:lang w:bidi="ar-SY"/>
        </w:rPr>
        <w:t>ODSP</w:t>
      </w:r>
      <w:r>
        <w:rPr>
          <w:rFonts w:hint="cs"/>
          <w:sz w:val="24"/>
          <w:szCs w:val="24"/>
          <w:rtl/>
          <w:lang w:bidi="ar-SY"/>
        </w:rPr>
        <w:t>) و</w:t>
      </w:r>
      <w:r w:rsidR="00AF478B">
        <w:rPr>
          <w:rFonts w:hint="cs"/>
          <w:sz w:val="24"/>
          <w:szCs w:val="24"/>
          <w:rtl/>
          <w:lang w:bidi="ar-SY"/>
        </w:rPr>
        <w:t>هناك مجموعة أخرى</w:t>
      </w:r>
      <w:r>
        <w:rPr>
          <w:rFonts w:hint="cs"/>
          <w:sz w:val="24"/>
          <w:szCs w:val="24"/>
          <w:rtl/>
          <w:lang w:bidi="ar-SY"/>
        </w:rPr>
        <w:t xml:space="preserve"> من الم</w:t>
      </w:r>
      <w:r w:rsidR="005E1AF1">
        <w:rPr>
          <w:rFonts w:hint="cs"/>
          <w:sz w:val="24"/>
          <w:szCs w:val="24"/>
          <w:rtl/>
          <w:lang w:bidi="ar-SY"/>
        </w:rPr>
        <w:t>ُ</w:t>
      </w:r>
      <w:r>
        <w:rPr>
          <w:rFonts w:hint="cs"/>
          <w:sz w:val="24"/>
          <w:szCs w:val="24"/>
          <w:rtl/>
          <w:lang w:bidi="ar-SY"/>
        </w:rPr>
        <w:t>قرر أن تدخل حيز التنفيذ قريبا.</w:t>
      </w:r>
    </w:p>
    <w:p w14:paraId="4FEFFB0A" w14:textId="77777777" w:rsidR="00BF455B" w:rsidRDefault="002C437B" w:rsidP="000E1ABC">
      <w:pPr>
        <w:bidi/>
        <w:spacing w:line="264" w:lineRule="auto"/>
        <w:rPr>
          <w:sz w:val="24"/>
          <w:szCs w:val="24"/>
          <w:rtl/>
          <w:lang w:bidi="ar-SY"/>
        </w:rPr>
      </w:pPr>
      <w:r>
        <w:rPr>
          <w:rFonts w:hint="cs"/>
          <w:sz w:val="24"/>
          <w:szCs w:val="24"/>
          <w:rtl/>
          <w:lang w:bidi="ar-SY"/>
        </w:rPr>
        <w:t>ال</w:t>
      </w:r>
      <w:r w:rsidR="00AF478B">
        <w:rPr>
          <w:rFonts w:hint="cs"/>
          <w:sz w:val="24"/>
          <w:szCs w:val="24"/>
          <w:rtl/>
          <w:lang w:bidi="ar-SY"/>
        </w:rPr>
        <w:t xml:space="preserve">كثير من </w:t>
      </w:r>
      <w:r w:rsidR="008E4E35">
        <w:rPr>
          <w:rFonts w:hint="cs"/>
          <w:sz w:val="24"/>
          <w:szCs w:val="24"/>
          <w:rtl/>
          <w:lang w:bidi="ar-SY"/>
        </w:rPr>
        <w:t xml:space="preserve">هذه التغييرات </w:t>
      </w:r>
      <w:r w:rsidR="00AF478B">
        <w:rPr>
          <w:rFonts w:hint="cs"/>
          <w:sz w:val="24"/>
          <w:szCs w:val="24"/>
          <w:rtl/>
          <w:lang w:bidi="ar-SY"/>
        </w:rPr>
        <w:t xml:space="preserve">جاء </w:t>
      </w:r>
      <w:r>
        <w:rPr>
          <w:rFonts w:hint="cs"/>
          <w:sz w:val="24"/>
          <w:szCs w:val="24"/>
          <w:rtl/>
          <w:lang w:bidi="ar-SY"/>
        </w:rPr>
        <w:t xml:space="preserve">كاستجابة </w:t>
      </w:r>
      <w:r w:rsidR="008E4E35">
        <w:rPr>
          <w:rFonts w:hint="cs"/>
          <w:sz w:val="24"/>
          <w:szCs w:val="24"/>
          <w:rtl/>
          <w:lang w:bidi="ar-SY"/>
        </w:rPr>
        <w:t>مباشر</w:t>
      </w:r>
      <w:r>
        <w:rPr>
          <w:rFonts w:hint="cs"/>
          <w:sz w:val="24"/>
          <w:szCs w:val="24"/>
          <w:rtl/>
          <w:lang w:bidi="ar-SY"/>
        </w:rPr>
        <w:t>ة</w:t>
      </w:r>
      <w:r w:rsidR="008E4E35">
        <w:rPr>
          <w:rFonts w:hint="cs"/>
          <w:sz w:val="24"/>
          <w:szCs w:val="24"/>
          <w:rtl/>
          <w:lang w:bidi="ar-SY"/>
        </w:rPr>
        <w:t xml:space="preserve"> على </w:t>
      </w:r>
      <w:r w:rsidR="00AF478B">
        <w:rPr>
          <w:rFonts w:hint="cs"/>
          <w:sz w:val="24"/>
          <w:szCs w:val="24"/>
          <w:rtl/>
          <w:lang w:bidi="ar-SY"/>
        </w:rPr>
        <w:t>توصيات مقدمة في التقرير الأخير، "</w:t>
      </w:r>
      <w:hyperlink r:id="rId9" w:history="1">
        <w:r w:rsidR="00AF478B" w:rsidRPr="00C061EC">
          <w:rPr>
            <w:rStyle w:val="Hyperlink"/>
            <w:rFonts w:hint="cs"/>
            <w:sz w:val="24"/>
            <w:szCs w:val="24"/>
            <w:rtl/>
            <w:lang w:bidi="ar-SY"/>
          </w:rPr>
          <w:t>ضمان الدخل: خارطة طريق للتغيير</w:t>
        </w:r>
      </w:hyperlink>
      <w:r w:rsidR="00AF478B">
        <w:rPr>
          <w:rFonts w:hint="cs"/>
          <w:sz w:val="24"/>
          <w:szCs w:val="24"/>
          <w:rtl/>
          <w:lang w:bidi="ar-SY"/>
        </w:rPr>
        <w:t xml:space="preserve">"، ومن منظمات مثل مركز </w:t>
      </w:r>
      <w:r w:rsidR="00C60C13">
        <w:rPr>
          <w:rFonts w:hint="cs"/>
          <w:sz w:val="24"/>
          <w:szCs w:val="24"/>
          <w:rtl/>
          <w:lang w:bidi="ar-SY"/>
        </w:rPr>
        <w:t>الدفاع عن</w:t>
      </w:r>
      <w:r w:rsidR="00AF478B">
        <w:rPr>
          <w:rFonts w:hint="cs"/>
          <w:sz w:val="24"/>
          <w:szCs w:val="24"/>
          <w:rtl/>
          <w:lang w:bidi="ar-SY"/>
        </w:rPr>
        <w:t xml:space="preserve"> ضمان الدخل (</w:t>
      </w:r>
      <w:r w:rsidR="00AF478B">
        <w:rPr>
          <w:sz w:val="24"/>
          <w:szCs w:val="24"/>
          <w:lang w:bidi="ar-SY"/>
        </w:rPr>
        <w:t>ISAC</w:t>
      </w:r>
      <w:r w:rsidR="00AF478B">
        <w:rPr>
          <w:rFonts w:hint="cs"/>
          <w:sz w:val="24"/>
          <w:szCs w:val="24"/>
          <w:rtl/>
          <w:lang w:bidi="ar-SY"/>
        </w:rPr>
        <w:t>)، و</w:t>
      </w:r>
      <w:r w:rsidR="009C53F1">
        <w:rPr>
          <w:rFonts w:hint="cs"/>
          <w:sz w:val="24"/>
          <w:szCs w:val="24"/>
          <w:rtl/>
          <w:lang w:bidi="ar-SY"/>
        </w:rPr>
        <w:t xml:space="preserve">ائتلاف العمل </w:t>
      </w:r>
      <w:r>
        <w:rPr>
          <w:rFonts w:hint="cs"/>
          <w:sz w:val="24"/>
          <w:szCs w:val="24"/>
          <w:rtl/>
          <w:lang w:bidi="ar-SY"/>
        </w:rPr>
        <w:t>ل</w:t>
      </w:r>
      <w:r w:rsidR="009C53F1">
        <w:rPr>
          <w:rFonts w:hint="cs"/>
          <w:sz w:val="24"/>
          <w:szCs w:val="24"/>
          <w:rtl/>
          <w:lang w:bidi="ar-SY"/>
        </w:rPr>
        <w:t>برنامج أونتاريو لدعم ذوي الإعاقة (</w:t>
      </w:r>
      <w:r w:rsidR="009C53F1">
        <w:rPr>
          <w:sz w:val="24"/>
          <w:szCs w:val="24"/>
          <w:lang w:bidi="ar-SY"/>
        </w:rPr>
        <w:t>ODSP Action Coalition</w:t>
      </w:r>
      <w:r w:rsidR="009C53F1">
        <w:rPr>
          <w:rFonts w:hint="cs"/>
          <w:sz w:val="24"/>
          <w:szCs w:val="24"/>
          <w:rtl/>
          <w:lang w:bidi="ar-SY"/>
        </w:rPr>
        <w:t xml:space="preserve">) </w:t>
      </w:r>
      <w:r w:rsidR="00592FF4">
        <w:rPr>
          <w:rFonts w:hint="cs"/>
          <w:sz w:val="24"/>
          <w:szCs w:val="24"/>
          <w:rtl/>
          <w:lang w:bidi="ar-SY"/>
        </w:rPr>
        <w:t xml:space="preserve">وغيرها العديد من المنظمات </w:t>
      </w:r>
      <w:r w:rsidR="009C53F1">
        <w:rPr>
          <w:rFonts w:hint="cs"/>
          <w:sz w:val="24"/>
          <w:szCs w:val="24"/>
          <w:rtl/>
          <w:lang w:bidi="ar-SY"/>
        </w:rPr>
        <w:t>على مر العديد من السنين.</w:t>
      </w:r>
      <w:r w:rsidR="00BF455B">
        <w:rPr>
          <w:sz w:val="24"/>
          <w:szCs w:val="24"/>
          <w:lang w:val="en-CA" w:bidi="ar-SY"/>
        </w:rPr>
        <w:t xml:space="preserve"> </w:t>
      </w:r>
      <w:r w:rsidR="00BF455B">
        <w:rPr>
          <w:rFonts w:hint="cs"/>
          <w:sz w:val="24"/>
          <w:szCs w:val="24"/>
          <w:rtl/>
          <w:lang w:bidi="ar-SY"/>
        </w:rPr>
        <w:t>نثني على وزارة الخدمات المجتمعية والاجتماعية لاتخاذها هذه التغييرات على القوانين.</w:t>
      </w:r>
    </w:p>
    <w:p w14:paraId="1719FE8B" w14:textId="6E77C696" w:rsidR="008E4E35" w:rsidRDefault="0024511D" w:rsidP="000E1ABC">
      <w:pPr>
        <w:bidi/>
        <w:spacing w:after="360" w:line="264" w:lineRule="auto"/>
        <w:rPr>
          <w:rStyle w:val="Hyperlink"/>
          <w:rFonts w:ascii="Arial" w:hAnsi="Arial" w:cs="Arial"/>
          <w:sz w:val="24"/>
          <w:szCs w:val="24"/>
          <w:lang w:val="en-CA"/>
        </w:rPr>
      </w:pPr>
      <w:r>
        <w:rPr>
          <w:rFonts w:hint="cs"/>
          <w:sz w:val="24"/>
          <w:szCs w:val="24"/>
          <w:rtl/>
          <w:lang w:bidi="ar-SY"/>
        </w:rPr>
        <w:t>قامت وزارة الخدمات المجتمعية والاجتماعية (</w:t>
      </w:r>
      <w:r>
        <w:rPr>
          <w:sz w:val="24"/>
          <w:szCs w:val="24"/>
          <w:lang w:bidi="ar-SY"/>
        </w:rPr>
        <w:t>MCSS</w:t>
      </w:r>
      <w:r>
        <w:rPr>
          <w:rFonts w:hint="cs"/>
          <w:sz w:val="24"/>
          <w:szCs w:val="24"/>
          <w:rtl/>
          <w:lang w:bidi="ar-SY"/>
        </w:rPr>
        <w:t>) أيضاً بإجراء عدد من التغييرات الإيجابية الأخرى على برنامج الخدمات الاجتماعية في أونتاريو (</w:t>
      </w:r>
      <w:r>
        <w:rPr>
          <w:sz w:val="24"/>
          <w:szCs w:val="24"/>
          <w:lang w:bidi="ar-SY"/>
        </w:rPr>
        <w:t>OW</w:t>
      </w:r>
      <w:r>
        <w:rPr>
          <w:rFonts w:hint="cs"/>
          <w:sz w:val="24"/>
          <w:szCs w:val="24"/>
          <w:rtl/>
          <w:lang w:bidi="ar-SY"/>
        </w:rPr>
        <w:t>) وبرنامج أونتاريو لدعم ذوي الإعاقة (</w:t>
      </w:r>
      <w:r>
        <w:rPr>
          <w:sz w:val="24"/>
          <w:szCs w:val="24"/>
          <w:lang w:bidi="ar-SY"/>
        </w:rPr>
        <w:t>ODSP</w:t>
      </w:r>
      <w:r>
        <w:rPr>
          <w:rFonts w:hint="cs"/>
          <w:sz w:val="24"/>
          <w:szCs w:val="24"/>
          <w:rtl/>
          <w:lang w:bidi="ar-SY"/>
        </w:rPr>
        <w:t xml:space="preserve">) العام الماضي. يمكنكم الحصول على معلومات حول تغييرات العام الماضي على عن طريق زيارة الرابط التالي: </w:t>
      </w:r>
      <w:hyperlink r:id="rId10" w:history="1">
        <w:r w:rsidRPr="0056080E">
          <w:rPr>
            <w:rStyle w:val="Hyperlink"/>
            <w:rFonts w:ascii="Arial" w:hAnsi="Arial" w:cs="Arial"/>
            <w:sz w:val="24"/>
            <w:szCs w:val="24"/>
          </w:rPr>
          <w:t>http://incomesecurity.org/public-education/positive-changes-to-ow-and-odsp-changements-positifs-apportes-a-ot-et-au-posph/</w:t>
        </w:r>
      </w:hyperlink>
      <w:r>
        <w:rPr>
          <w:rStyle w:val="Hyperlink"/>
          <w:rFonts w:ascii="Arial" w:hAnsi="Arial" w:cs="Arial" w:hint="cs"/>
          <w:sz w:val="24"/>
          <w:szCs w:val="24"/>
          <w:rtl/>
        </w:rPr>
        <w:t>.</w:t>
      </w:r>
    </w:p>
    <w:p w14:paraId="31D99B08" w14:textId="77777777" w:rsidR="00BF455B" w:rsidRPr="00BF455B" w:rsidRDefault="00BF455B" w:rsidP="000E1ABC">
      <w:pPr>
        <w:shd w:val="clear" w:color="auto" w:fill="33659D"/>
        <w:bidi/>
        <w:spacing w:line="264" w:lineRule="auto"/>
        <w:rPr>
          <w:b/>
          <w:bCs/>
          <w:color w:val="FFFFFF" w:themeColor="background1"/>
          <w:sz w:val="28"/>
          <w:szCs w:val="28"/>
          <w:rtl/>
          <w:lang w:bidi="ar-SY"/>
        </w:rPr>
      </w:pPr>
      <w:r w:rsidRPr="00BF455B">
        <w:rPr>
          <w:rFonts w:hint="cs"/>
          <w:b/>
          <w:bCs/>
          <w:color w:val="FFFFFF" w:themeColor="background1"/>
          <w:sz w:val="28"/>
          <w:szCs w:val="28"/>
          <w:rtl/>
          <w:lang w:bidi="ar-SY"/>
        </w:rPr>
        <w:t>ابتداءً</w:t>
      </w:r>
      <w:r w:rsidRPr="00BF455B">
        <w:rPr>
          <w:b/>
          <w:bCs/>
          <w:color w:val="FFFFFF" w:themeColor="background1"/>
          <w:sz w:val="28"/>
          <w:szCs w:val="28"/>
          <w:rtl/>
          <w:lang w:bidi="ar-SY"/>
        </w:rPr>
        <w:t xml:space="preserve"> </w:t>
      </w:r>
      <w:r w:rsidRPr="00BF455B">
        <w:rPr>
          <w:rFonts w:hint="cs"/>
          <w:b/>
          <w:bCs/>
          <w:color w:val="FFFFFF" w:themeColor="background1"/>
          <w:sz w:val="28"/>
          <w:szCs w:val="28"/>
          <w:rtl/>
          <w:lang w:bidi="ar-SY"/>
        </w:rPr>
        <w:t>من</w:t>
      </w:r>
      <w:r w:rsidRPr="00BF455B">
        <w:rPr>
          <w:b/>
          <w:bCs/>
          <w:color w:val="FFFFFF" w:themeColor="background1"/>
          <w:sz w:val="28"/>
          <w:szCs w:val="28"/>
          <w:rtl/>
          <w:lang w:bidi="ar-SY"/>
        </w:rPr>
        <w:t xml:space="preserve"> </w:t>
      </w:r>
      <w:r w:rsidRPr="00BF455B">
        <w:rPr>
          <w:rFonts w:hint="cs"/>
          <w:b/>
          <w:bCs/>
          <w:color w:val="FFFFFF" w:themeColor="background1"/>
          <w:sz w:val="28"/>
          <w:szCs w:val="28"/>
          <w:rtl/>
          <w:lang w:bidi="ar-SY"/>
        </w:rPr>
        <w:t>الخريف</w:t>
      </w:r>
      <w:r w:rsidRPr="00BF455B">
        <w:rPr>
          <w:b/>
          <w:bCs/>
          <w:color w:val="FFFFFF" w:themeColor="background1"/>
          <w:sz w:val="28"/>
          <w:szCs w:val="28"/>
          <w:rtl/>
          <w:lang w:bidi="ar-SY"/>
        </w:rPr>
        <w:t xml:space="preserve"> </w:t>
      </w:r>
      <w:r w:rsidRPr="00BF455B">
        <w:rPr>
          <w:rFonts w:hint="cs"/>
          <w:b/>
          <w:bCs/>
          <w:color w:val="FFFFFF" w:themeColor="background1"/>
          <w:sz w:val="28"/>
          <w:szCs w:val="28"/>
          <w:rtl/>
          <w:lang w:bidi="ar-SY"/>
        </w:rPr>
        <w:t>المقبل</w:t>
      </w:r>
    </w:p>
    <w:p w14:paraId="041D41F9" w14:textId="77777777" w:rsidR="00BF455B" w:rsidRDefault="00BF455B" w:rsidP="000E1ABC">
      <w:pPr>
        <w:bidi/>
        <w:spacing w:line="264" w:lineRule="auto"/>
        <w:rPr>
          <w:sz w:val="24"/>
          <w:szCs w:val="24"/>
          <w:rtl/>
          <w:lang w:bidi="ar-SY"/>
        </w:rPr>
      </w:pPr>
      <w:r>
        <w:rPr>
          <w:rFonts w:hint="cs"/>
          <w:sz w:val="24"/>
          <w:szCs w:val="24"/>
          <w:rtl/>
          <w:lang w:bidi="ar-SY"/>
        </w:rPr>
        <w:t>من المقرر أن تدخل التغييرات التالية حيز التنفيذ في الخريف المقبل. إن كانت الحكومة الجديدة غير راغبة بحدوث هذه التحسينات على برنامج أونتاريو للمساعدات الاجتماعية (</w:t>
      </w:r>
      <w:r>
        <w:rPr>
          <w:sz w:val="24"/>
          <w:szCs w:val="24"/>
          <w:lang w:bidi="ar-SY"/>
        </w:rPr>
        <w:t>OW</w:t>
      </w:r>
      <w:r>
        <w:rPr>
          <w:rFonts w:hint="cs"/>
          <w:sz w:val="24"/>
          <w:szCs w:val="24"/>
          <w:rtl/>
          <w:lang w:bidi="ar-SY"/>
        </w:rPr>
        <w:t>) وبرنامج أونتاريو لدعم ذوي الإعاقة (</w:t>
      </w:r>
      <w:r>
        <w:rPr>
          <w:sz w:val="24"/>
          <w:szCs w:val="24"/>
          <w:lang w:bidi="ar-SY"/>
        </w:rPr>
        <w:t>ODSP</w:t>
      </w:r>
      <w:r>
        <w:rPr>
          <w:rFonts w:hint="cs"/>
          <w:sz w:val="24"/>
          <w:szCs w:val="24"/>
          <w:rtl/>
          <w:lang w:bidi="ar-SY"/>
        </w:rPr>
        <w:t>)، فعليها أخذ خطوات مدروسة لإيقافها من الدخول حيز التنفيذ.</w:t>
      </w:r>
    </w:p>
    <w:p w14:paraId="7178AC8B" w14:textId="77777777" w:rsidR="00BF455B" w:rsidRPr="000E643F" w:rsidRDefault="00BF455B" w:rsidP="000E1ABC">
      <w:pPr>
        <w:pStyle w:val="ListParagraph"/>
        <w:numPr>
          <w:ilvl w:val="0"/>
          <w:numId w:val="4"/>
        </w:numPr>
        <w:bidi/>
        <w:spacing w:line="264" w:lineRule="auto"/>
        <w:rPr>
          <w:b/>
          <w:bCs/>
          <w:sz w:val="24"/>
          <w:szCs w:val="24"/>
          <w:lang w:bidi="ar-SY"/>
        </w:rPr>
      </w:pPr>
      <w:r w:rsidRPr="000E643F">
        <w:rPr>
          <w:rFonts w:hint="cs"/>
          <w:b/>
          <w:bCs/>
          <w:sz w:val="24"/>
          <w:szCs w:val="24"/>
          <w:rtl/>
          <w:lang w:bidi="ar-SY"/>
        </w:rPr>
        <w:t>زيادات على الحدود الدنيا لمنافع برنامج أونتاريو للمساعدات الاجتماعية (</w:t>
      </w:r>
      <w:r w:rsidRPr="000E643F">
        <w:rPr>
          <w:b/>
          <w:bCs/>
          <w:sz w:val="24"/>
          <w:szCs w:val="24"/>
          <w:lang w:bidi="ar-SY"/>
        </w:rPr>
        <w:t>OW</w:t>
      </w:r>
      <w:r w:rsidRPr="000E643F">
        <w:rPr>
          <w:rFonts w:hint="cs"/>
          <w:b/>
          <w:bCs/>
          <w:sz w:val="24"/>
          <w:szCs w:val="24"/>
          <w:rtl/>
          <w:lang w:bidi="ar-SY"/>
        </w:rPr>
        <w:t>) وبرنامج أونتاريو لدعم ذوي الإعاقة (</w:t>
      </w:r>
      <w:r w:rsidRPr="000E643F">
        <w:rPr>
          <w:b/>
          <w:bCs/>
          <w:sz w:val="24"/>
          <w:szCs w:val="24"/>
          <w:lang w:bidi="ar-SY"/>
        </w:rPr>
        <w:t>ODSP</w:t>
      </w:r>
      <w:r w:rsidRPr="000E643F">
        <w:rPr>
          <w:rFonts w:hint="cs"/>
          <w:b/>
          <w:bCs/>
          <w:sz w:val="24"/>
          <w:szCs w:val="24"/>
          <w:rtl/>
          <w:lang w:bidi="ar-SY"/>
        </w:rPr>
        <w:t xml:space="preserve">) </w:t>
      </w:r>
      <w:r w:rsidRPr="000E643F">
        <w:rPr>
          <w:b/>
          <w:bCs/>
          <w:sz w:val="24"/>
          <w:szCs w:val="24"/>
          <w:rtl/>
          <w:lang w:bidi="ar-SY"/>
        </w:rPr>
        <w:t>–</w:t>
      </w:r>
      <w:r w:rsidRPr="000E643F">
        <w:rPr>
          <w:rFonts w:hint="cs"/>
          <w:b/>
          <w:bCs/>
          <w:sz w:val="24"/>
          <w:szCs w:val="24"/>
          <w:rtl/>
          <w:lang w:bidi="ar-SY"/>
        </w:rPr>
        <w:t xml:space="preserve"> أيلول/سبتمبر </w:t>
      </w:r>
      <w:r>
        <w:rPr>
          <w:rFonts w:hint="cs"/>
          <w:b/>
          <w:bCs/>
          <w:sz w:val="24"/>
          <w:szCs w:val="24"/>
          <w:rtl/>
          <w:lang w:bidi="ar-SY"/>
        </w:rPr>
        <w:t>-</w:t>
      </w:r>
      <w:r w:rsidRPr="000E643F">
        <w:rPr>
          <w:rFonts w:hint="cs"/>
          <w:b/>
          <w:bCs/>
          <w:sz w:val="24"/>
          <w:szCs w:val="24"/>
          <w:rtl/>
          <w:lang w:bidi="ar-SY"/>
        </w:rPr>
        <w:t xml:space="preserve"> تشرين الأول/أكتوبر</w:t>
      </w:r>
      <w:r>
        <w:rPr>
          <w:rFonts w:hint="cs"/>
          <w:b/>
          <w:bCs/>
          <w:sz w:val="24"/>
          <w:szCs w:val="24"/>
          <w:rtl/>
          <w:lang w:bidi="ar-SY"/>
        </w:rPr>
        <w:t xml:space="preserve"> 2018</w:t>
      </w:r>
    </w:p>
    <w:p w14:paraId="3D804E73" w14:textId="77777777" w:rsidR="00BF455B" w:rsidRDefault="00BF455B" w:rsidP="000E1ABC">
      <w:pPr>
        <w:pStyle w:val="ListParagraph"/>
        <w:bidi/>
        <w:spacing w:line="264" w:lineRule="auto"/>
        <w:rPr>
          <w:sz w:val="24"/>
          <w:szCs w:val="24"/>
          <w:rtl/>
          <w:lang w:bidi="ar-SY"/>
        </w:rPr>
      </w:pPr>
    </w:p>
    <w:p w14:paraId="7E4E78A7" w14:textId="77777777" w:rsidR="00BF455B" w:rsidRDefault="00BF455B" w:rsidP="000E1ABC">
      <w:pPr>
        <w:pStyle w:val="ListParagraph"/>
        <w:bidi/>
        <w:spacing w:line="264" w:lineRule="auto"/>
        <w:rPr>
          <w:sz w:val="24"/>
          <w:szCs w:val="24"/>
          <w:rtl/>
          <w:lang w:bidi="ar-SY"/>
        </w:rPr>
      </w:pPr>
      <w:r>
        <w:rPr>
          <w:rFonts w:hint="cs"/>
          <w:sz w:val="24"/>
          <w:szCs w:val="24"/>
          <w:rtl/>
          <w:lang w:bidi="ar-SY"/>
        </w:rPr>
        <w:t>من المقرر بدء زيادة مقدارها 3% على الحدود الدنيا (الاحتياجات الأساسية والمأوى) اعتباراً من شيك برنامج أونتاريو لدعم ذوي الإعاقة (</w:t>
      </w:r>
      <w:r>
        <w:rPr>
          <w:sz w:val="24"/>
          <w:szCs w:val="24"/>
          <w:lang w:bidi="ar-SY"/>
        </w:rPr>
        <w:t>ODSP</w:t>
      </w:r>
      <w:r>
        <w:rPr>
          <w:rFonts w:hint="cs"/>
          <w:sz w:val="24"/>
          <w:szCs w:val="24"/>
          <w:rtl/>
          <w:lang w:bidi="ar-SY"/>
        </w:rPr>
        <w:t>) المستلم في نهاية شهر أيلول/سبتمبر، وشيك برنامج أونتاريو للمساعدات الاجتماعية (</w:t>
      </w:r>
      <w:r>
        <w:rPr>
          <w:sz w:val="24"/>
          <w:szCs w:val="24"/>
          <w:lang w:bidi="ar-SY"/>
        </w:rPr>
        <w:t>OW</w:t>
      </w:r>
      <w:r>
        <w:rPr>
          <w:rFonts w:hint="cs"/>
          <w:sz w:val="24"/>
          <w:szCs w:val="24"/>
          <w:rtl/>
          <w:lang w:bidi="ar-SY"/>
        </w:rPr>
        <w:t>) المستلم في بداية شهر تشرين الأول/أكتوبر.</w:t>
      </w:r>
    </w:p>
    <w:p w14:paraId="23778792" w14:textId="77777777" w:rsidR="00BF455B" w:rsidRDefault="00BF455B" w:rsidP="000E1ABC">
      <w:pPr>
        <w:pStyle w:val="ListParagraph"/>
        <w:bidi/>
        <w:spacing w:line="264" w:lineRule="auto"/>
        <w:rPr>
          <w:sz w:val="24"/>
          <w:szCs w:val="24"/>
          <w:rtl/>
          <w:lang w:bidi="ar-SY"/>
        </w:rPr>
      </w:pPr>
    </w:p>
    <w:p w14:paraId="3B98AAE8" w14:textId="77777777" w:rsidR="00BF455B" w:rsidRDefault="00BF455B" w:rsidP="000E1ABC">
      <w:pPr>
        <w:pStyle w:val="ListParagraph"/>
        <w:bidi/>
        <w:spacing w:line="264" w:lineRule="auto"/>
        <w:rPr>
          <w:sz w:val="24"/>
          <w:szCs w:val="24"/>
          <w:rtl/>
          <w:lang w:bidi="ar-SY"/>
        </w:rPr>
      </w:pPr>
      <w:r>
        <w:rPr>
          <w:rFonts w:hint="cs"/>
          <w:sz w:val="24"/>
          <w:szCs w:val="24"/>
          <w:rtl/>
          <w:lang w:bidi="ar-SY"/>
        </w:rPr>
        <w:t>كما هو الحال في الأعوام الماضية، سيتم حساب الزيادة بنسبة 3% على مجموع مبالغ الاحتياجات الأساسية والمأوى، ولكن ستتم إضافتها على جزء الاحتياجات الأساسية. يعني هذا أن الأشخاص الذين لا تصل تكاليف سكنهم للحد الأعلى المخصص للمأوى (كمن يسكن في غرفة من منزل أو في السكن الاجتماعي) سيحصلون على منافع الزيادة كاملة.</w:t>
      </w:r>
    </w:p>
    <w:p w14:paraId="6AE148F7" w14:textId="77777777" w:rsidR="00BF455B" w:rsidRDefault="00BF455B" w:rsidP="000E1ABC">
      <w:pPr>
        <w:pStyle w:val="ListParagraph"/>
        <w:bidi/>
        <w:spacing w:line="264" w:lineRule="auto"/>
        <w:rPr>
          <w:sz w:val="24"/>
          <w:szCs w:val="24"/>
          <w:rtl/>
          <w:lang w:bidi="ar-SY"/>
        </w:rPr>
      </w:pPr>
    </w:p>
    <w:p w14:paraId="5FB91EE5" w14:textId="77777777" w:rsidR="00BF455B" w:rsidRDefault="00BF455B" w:rsidP="000E1ABC">
      <w:pPr>
        <w:pStyle w:val="ListParagraph"/>
        <w:bidi/>
        <w:spacing w:line="264" w:lineRule="auto"/>
        <w:rPr>
          <w:sz w:val="24"/>
          <w:szCs w:val="24"/>
          <w:lang w:val="en-CA" w:bidi="ar-SY"/>
        </w:rPr>
      </w:pPr>
      <w:r>
        <w:rPr>
          <w:rFonts w:hint="cs"/>
          <w:sz w:val="24"/>
          <w:szCs w:val="24"/>
          <w:rtl/>
          <w:lang w:bidi="ar-SY"/>
        </w:rPr>
        <w:t>تعني الزيادة بمنسبة 3% الحصول على 23$ إضافية شهرياً للشخص الأعزب بموجب برنامج أونتاريو للمساعدات الاجتماعية (</w:t>
      </w:r>
      <w:r>
        <w:rPr>
          <w:sz w:val="24"/>
          <w:szCs w:val="24"/>
          <w:lang w:bidi="ar-SY"/>
        </w:rPr>
        <w:t>OW</w:t>
      </w:r>
      <w:r>
        <w:rPr>
          <w:rFonts w:hint="cs"/>
          <w:sz w:val="24"/>
          <w:szCs w:val="24"/>
          <w:rtl/>
          <w:lang w:bidi="ar-SY"/>
        </w:rPr>
        <w:t>)، و35$ إضافية شهرياً للشخص الأعزب بموجب برنامج أونتاريو لدعم ذوي الإعاقة (</w:t>
      </w:r>
      <w:r>
        <w:rPr>
          <w:sz w:val="24"/>
          <w:szCs w:val="24"/>
          <w:lang w:bidi="ar-SY"/>
        </w:rPr>
        <w:t>ODSP</w:t>
      </w:r>
      <w:r>
        <w:rPr>
          <w:rFonts w:hint="cs"/>
          <w:sz w:val="24"/>
          <w:szCs w:val="24"/>
          <w:rtl/>
          <w:lang w:bidi="ar-SY"/>
        </w:rPr>
        <w:t>).</w:t>
      </w:r>
    </w:p>
    <w:p w14:paraId="1CB1F5DA" w14:textId="77777777" w:rsidR="000E1ABC" w:rsidRPr="000E1ABC" w:rsidRDefault="000E1ABC" w:rsidP="000E1ABC">
      <w:pPr>
        <w:pStyle w:val="ListParagraph"/>
        <w:bidi/>
        <w:spacing w:line="264" w:lineRule="auto"/>
        <w:rPr>
          <w:sz w:val="24"/>
          <w:szCs w:val="24"/>
          <w:lang w:val="en-CA" w:bidi="ar-SY"/>
        </w:rPr>
      </w:pPr>
    </w:p>
    <w:p w14:paraId="321F656C" w14:textId="77777777" w:rsidR="00BF455B" w:rsidRPr="00054A07" w:rsidRDefault="00BF455B" w:rsidP="000E1ABC">
      <w:pPr>
        <w:pStyle w:val="ListParagraph"/>
        <w:numPr>
          <w:ilvl w:val="0"/>
          <w:numId w:val="4"/>
        </w:numPr>
        <w:bidi/>
        <w:spacing w:line="264" w:lineRule="auto"/>
        <w:rPr>
          <w:b/>
          <w:bCs/>
          <w:sz w:val="24"/>
          <w:szCs w:val="24"/>
          <w:lang w:bidi="ar-SY"/>
        </w:rPr>
      </w:pPr>
      <w:r w:rsidRPr="00054A07">
        <w:rPr>
          <w:rFonts w:hint="cs"/>
          <w:b/>
          <w:bCs/>
          <w:sz w:val="24"/>
          <w:szCs w:val="24"/>
          <w:rtl/>
          <w:lang w:bidi="ar-SY"/>
        </w:rPr>
        <w:t xml:space="preserve">زيادات على مبالغ البدلات الأخرى </w:t>
      </w:r>
      <w:r w:rsidRPr="00054A07">
        <w:rPr>
          <w:b/>
          <w:bCs/>
          <w:sz w:val="24"/>
          <w:szCs w:val="24"/>
          <w:rtl/>
          <w:lang w:bidi="ar-SY"/>
        </w:rPr>
        <w:t>–</w:t>
      </w:r>
      <w:r w:rsidRPr="00054A07">
        <w:rPr>
          <w:rFonts w:hint="cs"/>
          <w:b/>
          <w:bCs/>
          <w:sz w:val="24"/>
          <w:szCs w:val="24"/>
          <w:rtl/>
          <w:lang w:bidi="ar-SY"/>
        </w:rPr>
        <w:t xml:space="preserve"> أيلول/سبتمبر </w:t>
      </w:r>
      <w:r>
        <w:rPr>
          <w:rFonts w:hint="cs"/>
          <w:b/>
          <w:bCs/>
          <w:sz w:val="24"/>
          <w:szCs w:val="24"/>
          <w:rtl/>
          <w:lang w:bidi="ar-SY"/>
        </w:rPr>
        <w:t>-</w:t>
      </w:r>
      <w:r w:rsidRPr="00054A07">
        <w:rPr>
          <w:rFonts w:hint="cs"/>
          <w:b/>
          <w:bCs/>
          <w:sz w:val="24"/>
          <w:szCs w:val="24"/>
          <w:rtl/>
          <w:lang w:bidi="ar-SY"/>
        </w:rPr>
        <w:t xml:space="preserve"> تشرين الأول/أكتوبر 2018</w:t>
      </w:r>
    </w:p>
    <w:p w14:paraId="7982B5E0" w14:textId="77777777" w:rsidR="00BF455B" w:rsidRDefault="00BF455B" w:rsidP="000E1ABC">
      <w:pPr>
        <w:pStyle w:val="ListParagraph"/>
        <w:bidi/>
        <w:spacing w:line="264" w:lineRule="auto"/>
        <w:rPr>
          <w:sz w:val="24"/>
          <w:szCs w:val="24"/>
          <w:rtl/>
          <w:lang w:bidi="ar-SY"/>
        </w:rPr>
      </w:pPr>
    </w:p>
    <w:p w14:paraId="268843D1" w14:textId="77777777" w:rsidR="00BF455B" w:rsidRDefault="00BF455B" w:rsidP="000E1ABC">
      <w:pPr>
        <w:pStyle w:val="ListParagraph"/>
        <w:bidi/>
        <w:spacing w:line="264" w:lineRule="auto"/>
        <w:rPr>
          <w:sz w:val="24"/>
          <w:szCs w:val="24"/>
          <w:rtl/>
          <w:lang w:bidi="ar-SY"/>
        </w:rPr>
      </w:pPr>
      <w:r>
        <w:rPr>
          <w:rFonts w:hint="cs"/>
          <w:sz w:val="24"/>
          <w:szCs w:val="24"/>
          <w:rtl/>
          <w:lang w:bidi="ar-SY"/>
        </w:rPr>
        <w:t>سيتم تطبيق زيادة مقدارها 2% على العديد من "البدلات المتنوعة"، مثل:</w:t>
      </w:r>
    </w:p>
    <w:p w14:paraId="549E82EA" w14:textId="77777777" w:rsidR="00BF455B" w:rsidRDefault="00BF455B" w:rsidP="000E1ABC">
      <w:pPr>
        <w:pStyle w:val="ListParagraph"/>
        <w:numPr>
          <w:ilvl w:val="0"/>
          <w:numId w:val="5"/>
        </w:numPr>
        <w:bidi/>
        <w:spacing w:line="264" w:lineRule="auto"/>
        <w:rPr>
          <w:sz w:val="24"/>
          <w:szCs w:val="24"/>
          <w:rtl/>
          <w:lang w:bidi="ar-SY"/>
        </w:rPr>
      </w:pPr>
      <w:r>
        <w:rPr>
          <w:rFonts w:hint="cs"/>
          <w:sz w:val="24"/>
          <w:szCs w:val="24"/>
          <w:rtl/>
          <w:lang w:bidi="ar-SY"/>
        </w:rPr>
        <w:t>بدل العمر المتقدم</w:t>
      </w:r>
    </w:p>
    <w:p w14:paraId="60112A9D" w14:textId="77777777" w:rsidR="00BF455B" w:rsidRDefault="00BF455B" w:rsidP="000E1ABC">
      <w:pPr>
        <w:pStyle w:val="ListParagraph"/>
        <w:numPr>
          <w:ilvl w:val="0"/>
          <w:numId w:val="5"/>
        </w:numPr>
        <w:bidi/>
        <w:spacing w:line="264" w:lineRule="auto"/>
        <w:rPr>
          <w:sz w:val="24"/>
          <w:szCs w:val="24"/>
          <w:rtl/>
          <w:lang w:bidi="ar-SY"/>
        </w:rPr>
      </w:pPr>
      <w:r>
        <w:rPr>
          <w:rFonts w:hint="cs"/>
          <w:sz w:val="24"/>
          <w:szCs w:val="24"/>
          <w:rtl/>
          <w:lang w:bidi="ar-SY"/>
        </w:rPr>
        <w:t>بدل الإطعام الخاص للمستأجر</w:t>
      </w:r>
    </w:p>
    <w:p w14:paraId="0D9CC08D" w14:textId="77777777" w:rsidR="00BF455B" w:rsidRDefault="00BF455B" w:rsidP="000E1ABC">
      <w:pPr>
        <w:pStyle w:val="ListParagraph"/>
        <w:numPr>
          <w:ilvl w:val="0"/>
          <w:numId w:val="5"/>
        </w:numPr>
        <w:bidi/>
        <w:spacing w:line="264" w:lineRule="auto"/>
        <w:rPr>
          <w:sz w:val="24"/>
          <w:szCs w:val="24"/>
          <w:rtl/>
          <w:lang w:bidi="ar-SY"/>
        </w:rPr>
      </w:pPr>
      <w:r>
        <w:rPr>
          <w:rFonts w:hint="cs"/>
          <w:sz w:val="24"/>
          <w:szCs w:val="24"/>
          <w:rtl/>
          <w:lang w:bidi="ar-SY"/>
        </w:rPr>
        <w:t>منافع الكلب المرشد</w:t>
      </w:r>
    </w:p>
    <w:p w14:paraId="519389D5" w14:textId="77777777" w:rsidR="00BF455B" w:rsidRDefault="00BF455B" w:rsidP="000E1ABC">
      <w:pPr>
        <w:pStyle w:val="ListParagraph"/>
        <w:numPr>
          <w:ilvl w:val="0"/>
          <w:numId w:val="5"/>
        </w:numPr>
        <w:bidi/>
        <w:spacing w:line="264" w:lineRule="auto"/>
        <w:rPr>
          <w:sz w:val="24"/>
          <w:szCs w:val="24"/>
          <w:rtl/>
          <w:lang w:bidi="ar-SY"/>
        </w:rPr>
      </w:pPr>
      <w:r>
        <w:rPr>
          <w:rFonts w:hint="cs"/>
          <w:sz w:val="24"/>
          <w:szCs w:val="24"/>
          <w:rtl/>
          <w:lang w:bidi="ar-SY"/>
        </w:rPr>
        <w:t>بدل الاحتياجات الشخصية</w:t>
      </w:r>
    </w:p>
    <w:p w14:paraId="241B9B74" w14:textId="77777777" w:rsidR="00BF455B" w:rsidRDefault="00BF455B" w:rsidP="000E1ABC">
      <w:pPr>
        <w:pStyle w:val="ListParagraph"/>
        <w:numPr>
          <w:ilvl w:val="0"/>
          <w:numId w:val="5"/>
        </w:numPr>
        <w:bidi/>
        <w:spacing w:line="264" w:lineRule="auto"/>
        <w:rPr>
          <w:sz w:val="24"/>
          <w:szCs w:val="24"/>
          <w:rtl/>
          <w:lang w:bidi="ar-SY"/>
        </w:rPr>
      </w:pPr>
      <w:r>
        <w:rPr>
          <w:rFonts w:hint="cs"/>
          <w:sz w:val="24"/>
          <w:szCs w:val="24"/>
          <w:rtl/>
          <w:lang w:bidi="ar-SY"/>
        </w:rPr>
        <w:t>مساعدة الرعاية المؤقتة</w:t>
      </w:r>
    </w:p>
    <w:p w14:paraId="52277A45" w14:textId="77777777" w:rsidR="00BF455B" w:rsidRDefault="00BF455B" w:rsidP="000E1ABC">
      <w:pPr>
        <w:pStyle w:val="ListParagraph"/>
        <w:numPr>
          <w:ilvl w:val="0"/>
          <w:numId w:val="5"/>
        </w:numPr>
        <w:bidi/>
        <w:spacing w:line="264" w:lineRule="auto"/>
        <w:rPr>
          <w:sz w:val="24"/>
          <w:szCs w:val="24"/>
          <w:rtl/>
          <w:lang w:bidi="ar-SY"/>
        </w:rPr>
      </w:pPr>
      <w:r>
        <w:rPr>
          <w:rFonts w:hint="cs"/>
          <w:sz w:val="24"/>
          <w:szCs w:val="24"/>
          <w:rtl/>
          <w:lang w:bidi="ar-SY"/>
        </w:rPr>
        <w:t>بدل المجتمعات المحلية النائية</w:t>
      </w:r>
    </w:p>
    <w:p w14:paraId="4F8A8DB2" w14:textId="77777777" w:rsidR="00BF455B" w:rsidRDefault="00BF455B" w:rsidP="000E1ABC">
      <w:pPr>
        <w:pStyle w:val="ListParagraph"/>
        <w:numPr>
          <w:ilvl w:val="0"/>
          <w:numId w:val="5"/>
        </w:numPr>
        <w:bidi/>
        <w:spacing w:line="264" w:lineRule="auto"/>
        <w:rPr>
          <w:sz w:val="24"/>
          <w:szCs w:val="24"/>
          <w:rtl/>
          <w:lang w:bidi="ar-SY"/>
        </w:rPr>
      </w:pPr>
      <w:r>
        <w:rPr>
          <w:rFonts w:hint="cs"/>
          <w:sz w:val="24"/>
          <w:szCs w:val="24"/>
          <w:rtl/>
          <w:lang w:bidi="ar-SY"/>
        </w:rPr>
        <w:t>البدلات اليومية لخدمات نُزل الطوارئ للأمم الأولى</w:t>
      </w:r>
    </w:p>
    <w:p w14:paraId="116ABD55" w14:textId="77777777" w:rsidR="00BF455B" w:rsidRDefault="00BF455B" w:rsidP="000E1ABC">
      <w:pPr>
        <w:pStyle w:val="ListParagraph"/>
        <w:numPr>
          <w:ilvl w:val="0"/>
          <w:numId w:val="5"/>
        </w:numPr>
        <w:bidi/>
        <w:spacing w:line="264" w:lineRule="auto"/>
        <w:rPr>
          <w:sz w:val="24"/>
          <w:szCs w:val="24"/>
          <w:rtl/>
          <w:lang w:bidi="ar-SY"/>
        </w:rPr>
      </w:pPr>
      <w:r>
        <w:rPr>
          <w:rFonts w:hint="cs"/>
          <w:sz w:val="24"/>
          <w:szCs w:val="24"/>
          <w:rtl/>
          <w:lang w:bidi="ar-SY"/>
        </w:rPr>
        <w:t>مبالغ للمُعالين المُعيلين.</w:t>
      </w:r>
    </w:p>
    <w:p w14:paraId="46EE2D49" w14:textId="77777777" w:rsidR="00BF455B" w:rsidRDefault="00BF455B" w:rsidP="000E1ABC">
      <w:pPr>
        <w:pStyle w:val="ListParagraph"/>
        <w:numPr>
          <w:ilvl w:val="0"/>
          <w:numId w:val="5"/>
        </w:numPr>
        <w:bidi/>
        <w:spacing w:line="264" w:lineRule="auto"/>
        <w:rPr>
          <w:sz w:val="24"/>
          <w:szCs w:val="24"/>
          <w:lang w:bidi="ar-SY"/>
        </w:rPr>
      </w:pPr>
      <w:r>
        <w:rPr>
          <w:rFonts w:hint="cs"/>
          <w:sz w:val="24"/>
          <w:szCs w:val="24"/>
          <w:rtl/>
          <w:lang w:bidi="ar-SY"/>
        </w:rPr>
        <w:t>مبالغ لقاطني دور الرعاية على المدى الطويل، ومرافق الرعاية المزمنة، والمساكن المجتمعية (تحددها المقاطعة)، وبيوت الفصل والانتقال، ومساكن الدعم المكثف، ومساكن المجموعات المدعومة.</w:t>
      </w:r>
    </w:p>
    <w:p w14:paraId="3A4C2755" w14:textId="77777777" w:rsidR="00BF455B" w:rsidRDefault="00BF455B" w:rsidP="000E1ABC">
      <w:pPr>
        <w:bidi/>
        <w:spacing w:line="264" w:lineRule="auto"/>
        <w:rPr>
          <w:sz w:val="24"/>
          <w:szCs w:val="24"/>
          <w:rtl/>
          <w:lang w:bidi="ar-SY"/>
        </w:rPr>
      </w:pPr>
      <w:r>
        <w:rPr>
          <w:rFonts w:hint="cs"/>
          <w:sz w:val="24"/>
          <w:szCs w:val="24"/>
          <w:rtl/>
          <w:lang w:bidi="ar-SY"/>
        </w:rPr>
        <w:t>سيتم تطبيق هذه الزيادات اعتباراً من شيك برنامج أونتاريو لدعم ذوي الإعاقة (</w:t>
      </w:r>
      <w:r>
        <w:rPr>
          <w:sz w:val="24"/>
          <w:szCs w:val="24"/>
          <w:lang w:bidi="ar-SY"/>
        </w:rPr>
        <w:t>ODSP</w:t>
      </w:r>
      <w:r>
        <w:rPr>
          <w:rFonts w:hint="cs"/>
          <w:sz w:val="24"/>
          <w:szCs w:val="24"/>
          <w:rtl/>
          <w:lang w:bidi="ar-SY"/>
        </w:rPr>
        <w:t>) المستلم في نهاية شهر أيلول/سبتمبر، وشيك برنامج أونتاريو للمساعدات الاجتماعية (</w:t>
      </w:r>
      <w:r>
        <w:rPr>
          <w:sz w:val="24"/>
          <w:szCs w:val="24"/>
          <w:lang w:bidi="ar-SY"/>
        </w:rPr>
        <w:t>OW</w:t>
      </w:r>
      <w:r>
        <w:rPr>
          <w:rFonts w:hint="cs"/>
          <w:sz w:val="24"/>
          <w:szCs w:val="24"/>
          <w:rtl/>
          <w:lang w:bidi="ar-SY"/>
        </w:rPr>
        <w:t>) المستلم في بداية شهر تشرين الأول/أكتوبر.</w:t>
      </w:r>
    </w:p>
    <w:p w14:paraId="168DAB3E" w14:textId="77777777" w:rsidR="00BF455B" w:rsidRPr="00D84001" w:rsidRDefault="00BF455B" w:rsidP="000E1ABC">
      <w:pPr>
        <w:pStyle w:val="ListParagraph"/>
        <w:numPr>
          <w:ilvl w:val="0"/>
          <w:numId w:val="4"/>
        </w:numPr>
        <w:bidi/>
        <w:spacing w:line="264" w:lineRule="auto"/>
        <w:rPr>
          <w:b/>
          <w:bCs/>
          <w:sz w:val="24"/>
          <w:szCs w:val="24"/>
          <w:lang w:bidi="ar-SY"/>
        </w:rPr>
      </w:pPr>
      <w:r w:rsidRPr="00D84001">
        <w:rPr>
          <w:rFonts w:hint="cs"/>
          <w:b/>
          <w:bCs/>
          <w:sz w:val="24"/>
          <w:szCs w:val="24"/>
          <w:rtl/>
          <w:lang w:bidi="ar-SY"/>
        </w:rPr>
        <w:t xml:space="preserve">تغيير تعريف "الزوج/الزوجة" </w:t>
      </w:r>
      <w:r w:rsidRPr="00D84001">
        <w:rPr>
          <w:b/>
          <w:bCs/>
          <w:sz w:val="24"/>
          <w:szCs w:val="24"/>
          <w:rtl/>
          <w:lang w:bidi="ar-SY"/>
        </w:rPr>
        <w:t>–</w:t>
      </w:r>
      <w:r w:rsidRPr="00D84001">
        <w:rPr>
          <w:rFonts w:hint="cs"/>
          <w:b/>
          <w:bCs/>
          <w:sz w:val="24"/>
          <w:szCs w:val="24"/>
          <w:rtl/>
          <w:lang w:bidi="ar-SY"/>
        </w:rPr>
        <w:t xml:space="preserve"> تشرين الثاني/نوفمبر 2018</w:t>
      </w:r>
    </w:p>
    <w:p w14:paraId="53EF2850" w14:textId="77777777" w:rsidR="00BF455B" w:rsidRDefault="00BF455B" w:rsidP="000E1ABC">
      <w:pPr>
        <w:pStyle w:val="ListParagraph"/>
        <w:bidi/>
        <w:spacing w:line="264" w:lineRule="auto"/>
        <w:rPr>
          <w:sz w:val="24"/>
          <w:szCs w:val="24"/>
          <w:rtl/>
          <w:lang w:bidi="ar-SY"/>
        </w:rPr>
      </w:pPr>
    </w:p>
    <w:p w14:paraId="18EA6725" w14:textId="77777777" w:rsidR="00BF455B" w:rsidRDefault="00BF455B" w:rsidP="000E1ABC">
      <w:pPr>
        <w:pStyle w:val="ListParagraph"/>
        <w:bidi/>
        <w:spacing w:line="264" w:lineRule="auto"/>
        <w:rPr>
          <w:sz w:val="24"/>
          <w:szCs w:val="24"/>
          <w:rtl/>
          <w:lang w:bidi="ar-SY"/>
        </w:rPr>
      </w:pPr>
      <w:r>
        <w:rPr>
          <w:rFonts w:hint="cs"/>
          <w:sz w:val="24"/>
          <w:szCs w:val="24"/>
          <w:rtl/>
          <w:lang w:bidi="ar-SY"/>
        </w:rPr>
        <w:t>بعد سنوات عديدة من المحاولات، وافقت وزارة الخدمات المجتمعية والاجتماعية أخيراً على تغيير تعريف "الزوج/الزوجة" في برنامج أونتاريو للخدمات الاجتماعية (</w:t>
      </w:r>
      <w:r>
        <w:rPr>
          <w:sz w:val="24"/>
          <w:szCs w:val="24"/>
          <w:lang w:bidi="ar-SY"/>
        </w:rPr>
        <w:t>OW</w:t>
      </w:r>
      <w:r>
        <w:rPr>
          <w:rFonts w:hint="cs"/>
          <w:sz w:val="24"/>
          <w:szCs w:val="24"/>
          <w:rtl/>
          <w:lang w:bidi="ar-SY"/>
        </w:rPr>
        <w:t>) وبرنامج أونتاريو لدعم ذوي الإعاقة (</w:t>
      </w:r>
      <w:r>
        <w:rPr>
          <w:sz w:val="24"/>
          <w:szCs w:val="24"/>
          <w:lang w:bidi="ar-SY"/>
        </w:rPr>
        <w:t>ODSP</w:t>
      </w:r>
      <w:r>
        <w:rPr>
          <w:rFonts w:hint="cs"/>
          <w:sz w:val="24"/>
          <w:szCs w:val="24"/>
          <w:rtl/>
          <w:lang w:bidi="ar-SY"/>
        </w:rPr>
        <w:t xml:space="preserve">) لتتماشى مع </w:t>
      </w:r>
      <w:r w:rsidRPr="002219D2">
        <w:rPr>
          <w:rFonts w:hint="cs"/>
          <w:i/>
          <w:iCs/>
          <w:sz w:val="24"/>
          <w:szCs w:val="24"/>
          <w:rtl/>
          <w:lang w:bidi="ar-SY"/>
        </w:rPr>
        <w:t>قانون الأسرة</w:t>
      </w:r>
      <w:r>
        <w:rPr>
          <w:rFonts w:hint="cs"/>
          <w:sz w:val="24"/>
          <w:szCs w:val="24"/>
          <w:rtl/>
          <w:lang w:bidi="ar-SY"/>
        </w:rPr>
        <w:t>.</w:t>
      </w:r>
    </w:p>
    <w:p w14:paraId="7383C75C" w14:textId="77777777" w:rsidR="00BF455B" w:rsidRDefault="00BF455B" w:rsidP="000E1ABC">
      <w:pPr>
        <w:pStyle w:val="ListParagraph"/>
        <w:bidi/>
        <w:spacing w:line="264" w:lineRule="auto"/>
        <w:rPr>
          <w:sz w:val="24"/>
          <w:szCs w:val="24"/>
          <w:rtl/>
          <w:lang w:bidi="ar-SY"/>
        </w:rPr>
      </w:pPr>
    </w:p>
    <w:p w14:paraId="21841B38" w14:textId="77777777" w:rsidR="00BF455B" w:rsidRDefault="00BF455B" w:rsidP="000E1ABC">
      <w:pPr>
        <w:pStyle w:val="ListParagraph"/>
        <w:bidi/>
        <w:spacing w:line="264" w:lineRule="auto"/>
        <w:rPr>
          <w:sz w:val="24"/>
          <w:szCs w:val="24"/>
          <w:rtl/>
          <w:lang w:bidi="ar-SY"/>
        </w:rPr>
      </w:pPr>
      <w:r>
        <w:rPr>
          <w:rFonts w:hint="cs"/>
          <w:sz w:val="24"/>
          <w:szCs w:val="24"/>
          <w:rtl/>
          <w:lang w:bidi="ar-SY"/>
        </w:rPr>
        <w:t>تنص القوانين حالياً على إمكانية اعتبار الشخص الذي يتلقى منافع برنامج أونتاريو للمساعدات الاجتماعية (</w:t>
      </w:r>
      <w:r>
        <w:rPr>
          <w:sz w:val="24"/>
          <w:szCs w:val="24"/>
          <w:lang w:bidi="ar-SY"/>
        </w:rPr>
        <w:t>OW</w:t>
      </w:r>
      <w:r>
        <w:rPr>
          <w:rFonts w:hint="cs"/>
          <w:sz w:val="24"/>
          <w:szCs w:val="24"/>
          <w:rtl/>
          <w:lang w:bidi="ar-SY"/>
        </w:rPr>
        <w:t>) أو برنامج أونتاريو لدعم ذوي الإعاقة (</w:t>
      </w:r>
      <w:r>
        <w:rPr>
          <w:sz w:val="24"/>
          <w:szCs w:val="24"/>
          <w:lang w:bidi="ar-SY"/>
        </w:rPr>
        <w:t>ODSP</w:t>
      </w:r>
      <w:r>
        <w:rPr>
          <w:rFonts w:hint="cs"/>
          <w:sz w:val="24"/>
          <w:szCs w:val="24"/>
          <w:rtl/>
          <w:lang w:bidi="ar-SY"/>
        </w:rPr>
        <w:t>) مرتبط "بعلاقة زوجية" مع شخص آخر بعد ثلاثة أشهر فقط من العيش سوية. يعني ذلك أن دخل الشخص الذي يعيش معه يحتسب له ويمكن أن يُنقص المبلغ المستلم من برنامج أونتاريو للمساعدات الاجتماعية (</w:t>
      </w:r>
      <w:r>
        <w:rPr>
          <w:sz w:val="24"/>
          <w:szCs w:val="24"/>
          <w:lang w:bidi="ar-SY"/>
        </w:rPr>
        <w:t>OW</w:t>
      </w:r>
      <w:r>
        <w:rPr>
          <w:rFonts w:hint="cs"/>
          <w:sz w:val="24"/>
          <w:szCs w:val="24"/>
          <w:rtl/>
          <w:lang w:bidi="ar-SY"/>
        </w:rPr>
        <w:t>) أو برنامج أونتاريو لدعم ذوي الإعاقة (</w:t>
      </w:r>
      <w:r>
        <w:rPr>
          <w:sz w:val="24"/>
          <w:szCs w:val="24"/>
          <w:lang w:bidi="ar-SY"/>
        </w:rPr>
        <w:t>ODSP</w:t>
      </w:r>
      <w:r>
        <w:rPr>
          <w:rFonts w:hint="cs"/>
          <w:sz w:val="24"/>
          <w:szCs w:val="24"/>
          <w:rtl/>
          <w:lang w:bidi="ar-SY"/>
        </w:rPr>
        <w:t xml:space="preserve">) </w:t>
      </w:r>
      <w:r>
        <w:rPr>
          <w:sz w:val="24"/>
          <w:szCs w:val="24"/>
          <w:rtl/>
          <w:lang w:bidi="ar-SY"/>
        </w:rPr>
        <w:t>–</w:t>
      </w:r>
      <w:r>
        <w:rPr>
          <w:rFonts w:hint="cs"/>
          <w:sz w:val="24"/>
          <w:szCs w:val="24"/>
          <w:rtl/>
          <w:lang w:bidi="ar-SY"/>
        </w:rPr>
        <w:t xml:space="preserve"> أو يمكن أن ينتج عن ذلك إيقاف المنافع بشكل كامل.</w:t>
      </w:r>
    </w:p>
    <w:p w14:paraId="6415047D" w14:textId="77777777" w:rsidR="00BF455B" w:rsidRDefault="00BF455B" w:rsidP="000E1ABC">
      <w:pPr>
        <w:pStyle w:val="ListParagraph"/>
        <w:bidi/>
        <w:spacing w:line="264" w:lineRule="auto"/>
        <w:rPr>
          <w:sz w:val="24"/>
          <w:szCs w:val="24"/>
          <w:rtl/>
          <w:lang w:bidi="ar-SY"/>
        </w:rPr>
      </w:pPr>
    </w:p>
    <w:p w14:paraId="155A24C0" w14:textId="77777777" w:rsidR="00BF455B" w:rsidRDefault="00BF455B" w:rsidP="000E1ABC">
      <w:pPr>
        <w:pStyle w:val="ListParagraph"/>
        <w:bidi/>
        <w:spacing w:line="264" w:lineRule="auto"/>
        <w:rPr>
          <w:sz w:val="24"/>
          <w:szCs w:val="24"/>
          <w:rtl/>
          <w:lang w:bidi="ar-SY"/>
        </w:rPr>
      </w:pPr>
      <w:r>
        <w:rPr>
          <w:rFonts w:hint="cs"/>
          <w:sz w:val="24"/>
          <w:szCs w:val="24"/>
          <w:rtl/>
          <w:lang w:bidi="ar-SY"/>
        </w:rPr>
        <w:t xml:space="preserve">ينهي هذا التغيير أخيراً المسؤولية المالية المفروضة بشكل غير منطقي على الشريك بعد العيش سوية لمدة ثلاثة أشهر فقط. ويضمن معاملة الأشخاص المعتمدين على المساعدات الاجتماعية كغيرهم فيما يتعلق بالتزامات الدعم المالي تجاه الزوج/الزوجة </w:t>
      </w:r>
      <w:r>
        <w:rPr>
          <w:sz w:val="24"/>
          <w:szCs w:val="24"/>
          <w:rtl/>
          <w:lang w:bidi="ar-SY"/>
        </w:rPr>
        <w:t>–</w:t>
      </w:r>
      <w:r>
        <w:rPr>
          <w:rFonts w:hint="cs"/>
          <w:sz w:val="24"/>
          <w:szCs w:val="24"/>
          <w:rtl/>
          <w:lang w:bidi="ar-SY"/>
        </w:rPr>
        <w:t xml:space="preserve"> والتي تبدأ حسب قانون الأسرة بعد ثلاث سنوات من العيش سوية. سيعطي هذا التغيير أيضاً الأشخاص المعتمدين على برنامج أونتاريو للمساعدات الاجتماعية (</w:t>
      </w:r>
      <w:r>
        <w:rPr>
          <w:sz w:val="24"/>
          <w:szCs w:val="24"/>
          <w:lang w:bidi="ar-SY"/>
        </w:rPr>
        <w:t>OW</w:t>
      </w:r>
      <w:r>
        <w:rPr>
          <w:rFonts w:hint="cs"/>
          <w:sz w:val="24"/>
          <w:szCs w:val="24"/>
          <w:rtl/>
          <w:lang w:bidi="ar-SY"/>
        </w:rPr>
        <w:t>) وبرنامج أونتاريو لدعم ذوي الإعاقة (</w:t>
      </w:r>
      <w:r>
        <w:rPr>
          <w:sz w:val="24"/>
          <w:szCs w:val="24"/>
          <w:lang w:bidi="ar-SY"/>
        </w:rPr>
        <w:t>ODSP</w:t>
      </w:r>
      <w:r>
        <w:rPr>
          <w:rFonts w:hint="cs"/>
          <w:sz w:val="24"/>
          <w:szCs w:val="24"/>
          <w:rtl/>
          <w:lang w:bidi="ar-SY"/>
        </w:rPr>
        <w:t>) الوقت الكافي لتشكيل علاقات شخصية ذات معنى دون الخوف من فقدان الدعم على دخلهم، والذي له أهمية خاصة بالنسبة لذوي الإعاقة.</w:t>
      </w:r>
    </w:p>
    <w:p w14:paraId="3E409E76" w14:textId="77777777" w:rsidR="00BF455B" w:rsidRDefault="00BF455B" w:rsidP="000E1ABC">
      <w:pPr>
        <w:pStyle w:val="ListParagraph"/>
        <w:bidi/>
        <w:spacing w:line="264" w:lineRule="auto"/>
        <w:rPr>
          <w:sz w:val="24"/>
          <w:szCs w:val="24"/>
          <w:rtl/>
          <w:lang w:bidi="ar-SY"/>
        </w:rPr>
      </w:pPr>
    </w:p>
    <w:p w14:paraId="500BDDFF" w14:textId="77777777" w:rsidR="00BF455B" w:rsidRPr="00A87F26" w:rsidRDefault="00BF455B" w:rsidP="000E1ABC">
      <w:pPr>
        <w:pStyle w:val="ListParagraph"/>
        <w:numPr>
          <w:ilvl w:val="0"/>
          <w:numId w:val="4"/>
        </w:numPr>
        <w:bidi/>
        <w:spacing w:line="264" w:lineRule="auto"/>
        <w:rPr>
          <w:b/>
          <w:bCs/>
          <w:sz w:val="24"/>
          <w:szCs w:val="24"/>
          <w:lang w:bidi="ar-SY"/>
        </w:rPr>
      </w:pPr>
      <w:r w:rsidRPr="00A87F26">
        <w:rPr>
          <w:rFonts w:hint="cs"/>
          <w:b/>
          <w:bCs/>
          <w:sz w:val="24"/>
          <w:szCs w:val="24"/>
          <w:rtl/>
          <w:lang w:bidi="ar-SY"/>
        </w:rPr>
        <w:t xml:space="preserve">إلغاء فئة مبلغ الطعام والسكن </w:t>
      </w:r>
      <w:r w:rsidRPr="00A87F26">
        <w:rPr>
          <w:b/>
          <w:bCs/>
          <w:sz w:val="24"/>
          <w:szCs w:val="24"/>
          <w:rtl/>
          <w:lang w:bidi="ar-SY"/>
        </w:rPr>
        <w:t>–</w:t>
      </w:r>
      <w:r w:rsidRPr="00A87F26">
        <w:rPr>
          <w:rFonts w:hint="cs"/>
          <w:b/>
          <w:bCs/>
          <w:sz w:val="24"/>
          <w:szCs w:val="24"/>
          <w:rtl/>
          <w:lang w:bidi="ar-SY"/>
        </w:rPr>
        <w:t xml:space="preserve"> أيلول/سبتمبر </w:t>
      </w:r>
      <w:r>
        <w:rPr>
          <w:rFonts w:hint="cs"/>
          <w:b/>
          <w:bCs/>
          <w:sz w:val="24"/>
          <w:szCs w:val="24"/>
          <w:rtl/>
          <w:lang w:bidi="ar-SY"/>
        </w:rPr>
        <w:t>-</w:t>
      </w:r>
      <w:r w:rsidRPr="00A87F26">
        <w:rPr>
          <w:rFonts w:hint="cs"/>
          <w:b/>
          <w:bCs/>
          <w:sz w:val="24"/>
          <w:szCs w:val="24"/>
          <w:rtl/>
          <w:lang w:bidi="ar-SY"/>
        </w:rPr>
        <w:t xml:space="preserve"> تشرين الأول/أكتوبر 2018</w:t>
      </w:r>
    </w:p>
    <w:p w14:paraId="72506443" w14:textId="77777777" w:rsidR="00BF455B" w:rsidRPr="0000755E" w:rsidRDefault="00BF455B" w:rsidP="000E1ABC">
      <w:pPr>
        <w:pStyle w:val="ListParagraph"/>
        <w:bidi/>
        <w:spacing w:line="264" w:lineRule="auto"/>
        <w:rPr>
          <w:sz w:val="24"/>
          <w:szCs w:val="24"/>
          <w:rtl/>
          <w:lang w:bidi="ar-SY"/>
        </w:rPr>
      </w:pPr>
    </w:p>
    <w:p w14:paraId="11235C5F" w14:textId="77777777" w:rsidR="00BF455B" w:rsidRDefault="00BF455B" w:rsidP="000E1ABC">
      <w:pPr>
        <w:pStyle w:val="ListParagraph"/>
        <w:bidi/>
        <w:spacing w:line="264" w:lineRule="auto"/>
        <w:rPr>
          <w:sz w:val="24"/>
          <w:szCs w:val="24"/>
          <w:rtl/>
          <w:lang w:bidi="ar-SY"/>
        </w:rPr>
      </w:pPr>
      <w:r>
        <w:rPr>
          <w:rFonts w:hint="cs"/>
          <w:sz w:val="24"/>
          <w:szCs w:val="24"/>
          <w:rtl/>
          <w:lang w:bidi="ar-SY"/>
        </w:rPr>
        <w:t>سيتم إلغاء فئة مبلغ الطعام والسكن وبدلاً من استلام مبالغ الطعام والسكن أو مبالغ السكن سيستلم الأشخاص المبالغ الكاملة للاحتياجات الأساسية والمأوى.</w:t>
      </w:r>
    </w:p>
    <w:p w14:paraId="149B6FEC" w14:textId="77777777" w:rsidR="00BF455B" w:rsidRDefault="00BF455B" w:rsidP="000E1ABC">
      <w:pPr>
        <w:pStyle w:val="ListParagraph"/>
        <w:bidi/>
        <w:spacing w:line="264" w:lineRule="auto"/>
        <w:rPr>
          <w:sz w:val="24"/>
          <w:szCs w:val="24"/>
          <w:rtl/>
          <w:lang w:bidi="ar-SY"/>
        </w:rPr>
      </w:pPr>
    </w:p>
    <w:p w14:paraId="2A21682F" w14:textId="77777777" w:rsidR="00BF455B" w:rsidRDefault="00BF455B" w:rsidP="000E1ABC">
      <w:pPr>
        <w:pStyle w:val="ListParagraph"/>
        <w:bidi/>
        <w:spacing w:line="264" w:lineRule="auto"/>
        <w:rPr>
          <w:sz w:val="24"/>
          <w:szCs w:val="24"/>
          <w:rtl/>
          <w:lang w:bidi="ar-SY"/>
        </w:rPr>
      </w:pPr>
      <w:r>
        <w:rPr>
          <w:rFonts w:hint="cs"/>
          <w:sz w:val="24"/>
          <w:szCs w:val="24"/>
          <w:rtl/>
          <w:lang w:bidi="ar-SY"/>
        </w:rPr>
        <w:t>على سبيل المثال، يستلم حالياً الشخص الأعزب المعتمد على برنامج أونتاريو لدعم ذوي الإعاقة (</w:t>
      </w:r>
      <w:r>
        <w:rPr>
          <w:sz w:val="24"/>
          <w:szCs w:val="24"/>
          <w:lang w:bidi="ar-SY"/>
        </w:rPr>
        <w:t>ODSP</w:t>
      </w:r>
      <w:r>
        <w:rPr>
          <w:rFonts w:hint="cs"/>
          <w:sz w:val="24"/>
          <w:szCs w:val="24"/>
          <w:rtl/>
          <w:lang w:bidi="ar-SY"/>
        </w:rPr>
        <w:t>) ما مجموعه 881$ فقط شهرياً كمبلغ عن "الطعام والسكن"، وهو مبلغ أقل بشكل ملحوظ من مبلغ الـ 1151$ التي يمكن للشخص أن يكون مؤهلاً للحصول عليها كمبالغ عن الحاجات الأساسية والحد الأعلى للمأوى بدلاً من ذلك.</w:t>
      </w:r>
    </w:p>
    <w:p w14:paraId="5EA6966F" w14:textId="77777777" w:rsidR="00BF455B" w:rsidRDefault="00BF455B" w:rsidP="000E1ABC">
      <w:pPr>
        <w:pStyle w:val="ListParagraph"/>
        <w:bidi/>
        <w:spacing w:line="264" w:lineRule="auto"/>
        <w:rPr>
          <w:sz w:val="24"/>
          <w:szCs w:val="24"/>
          <w:rtl/>
          <w:lang w:bidi="ar-SY"/>
        </w:rPr>
      </w:pPr>
    </w:p>
    <w:p w14:paraId="37E6057A" w14:textId="77777777" w:rsidR="00BF455B" w:rsidRDefault="00BF455B" w:rsidP="000E1ABC">
      <w:pPr>
        <w:pStyle w:val="ListParagraph"/>
        <w:bidi/>
        <w:spacing w:line="264" w:lineRule="auto"/>
        <w:rPr>
          <w:sz w:val="24"/>
          <w:szCs w:val="24"/>
          <w:rtl/>
          <w:lang w:bidi="ar-SY"/>
        </w:rPr>
      </w:pPr>
      <w:r>
        <w:rPr>
          <w:rFonts w:hint="cs"/>
          <w:sz w:val="24"/>
          <w:szCs w:val="24"/>
          <w:rtl/>
          <w:lang w:bidi="ar-SY"/>
        </w:rPr>
        <w:t>كانت مبالغ الطعام والسكن موضوع تحديات حقوق الإنسان في مركز الدفاع عن ضمان الدخل (</w:t>
      </w:r>
      <w:r>
        <w:rPr>
          <w:sz w:val="24"/>
          <w:szCs w:val="24"/>
          <w:lang w:val="en-CA" w:bidi="ar-SY"/>
        </w:rPr>
        <w:t>ISAC</w:t>
      </w:r>
      <w:r>
        <w:rPr>
          <w:rFonts w:hint="cs"/>
          <w:sz w:val="24"/>
          <w:szCs w:val="24"/>
          <w:rtl/>
          <w:lang w:bidi="ar-SY"/>
        </w:rPr>
        <w:t>) وعيادات قانونية أخرى في أونتاريو. سينتُج عن هذا التغيير المهم زيادة كبيرة على دخل ما يقارب من 50,000 شخص في أونتاريو ممن يحصلون على السكن وتحضير الطعام من نفس المصدر.</w:t>
      </w:r>
    </w:p>
    <w:p w14:paraId="0E6CFB68" w14:textId="77777777" w:rsidR="00BF455B" w:rsidRDefault="00BF455B" w:rsidP="000E1ABC">
      <w:pPr>
        <w:pStyle w:val="ListParagraph"/>
        <w:bidi/>
        <w:spacing w:line="264" w:lineRule="auto"/>
        <w:rPr>
          <w:sz w:val="24"/>
          <w:szCs w:val="24"/>
          <w:rtl/>
          <w:lang w:bidi="ar-SY"/>
        </w:rPr>
      </w:pPr>
    </w:p>
    <w:p w14:paraId="05F56F58" w14:textId="77777777" w:rsidR="00BF455B" w:rsidRDefault="00BF455B" w:rsidP="000E1ABC">
      <w:pPr>
        <w:pStyle w:val="ListParagraph"/>
        <w:bidi/>
        <w:spacing w:line="264" w:lineRule="auto"/>
        <w:rPr>
          <w:sz w:val="24"/>
          <w:szCs w:val="24"/>
          <w:rtl/>
          <w:lang w:bidi="ar-SY"/>
        </w:rPr>
      </w:pPr>
      <w:r>
        <w:rPr>
          <w:rFonts w:hint="cs"/>
          <w:sz w:val="24"/>
          <w:szCs w:val="24"/>
          <w:rtl/>
          <w:lang w:bidi="ar-SY"/>
        </w:rPr>
        <w:t>لن تنحصر نتائج إلغاء فئة الطعام والسكن في الزيادة الكبيرة على الدخل الشهري فقط، بل ستُنهي أيضاً التمييز الذي يتعرض له الكثير من ذوي الإعاقة في أونتاريو ممن يعيشون في أوضاع يحصلون فيها على الطعام والسكن لمجرد تأثير إعاقاتهم على قدرتهم على شراء وتحضير طعامهم الخاص بأنفسهم.</w:t>
      </w:r>
    </w:p>
    <w:p w14:paraId="33BD3D0A" w14:textId="77777777" w:rsidR="00BF455B" w:rsidRDefault="00BF455B" w:rsidP="000E1ABC">
      <w:pPr>
        <w:pStyle w:val="ListParagraph"/>
        <w:bidi/>
        <w:spacing w:line="264" w:lineRule="auto"/>
        <w:rPr>
          <w:sz w:val="24"/>
          <w:szCs w:val="24"/>
          <w:rtl/>
          <w:lang w:bidi="ar-SY"/>
        </w:rPr>
      </w:pPr>
    </w:p>
    <w:p w14:paraId="7DDB79B4" w14:textId="77777777" w:rsidR="00BF455B" w:rsidRDefault="00BF455B" w:rsidP="000E1ABC">
      <w:pPr>
        <w:pStyle w:val="ListParagraph"/>
        <w:bidi/>
        <w:spacing w:line="264" w:lineRule="auto"/>
        <w:rPr>
          <w:sz w:val="24"/>
          <w:szCs w:val="24"/>
          <w:lang w:bidi="ar-SY"/>
        </w:rPr>
      </w:pPr>
      <w:r>
        <w:rPr>
          <w:rFonts w:hint="cs"/>
          <w:sz w:val="24"/>
          <w:szCs w:val="24"/>
          <w:rtl/>
          <w:lang w:bidi="ar-SY"/>
        </w:rPr>
        <w:t>من المقرر البدء بالعمل بهذا التغيير ابتداءً من استلام شيك برنامج أونتاريو لدعم ذوي الإعاقة (</w:t>
      </w:r>
      <w:r>
        <w:rPr>
          <w:sz w:val="24"/>
          <w:szCs w:val="24"/>
          <w:lang w:bidi="ar-SY"/>
        </w:rPr>
        <w:t>ODSP</w:t>
      </w:r>
      <w:r>
        <w:rPr>
          <w:rFonts w:hint="cs"/>
          <w:sz w:val="24"/>
          <w:szCs w:val="24"/>
          <w:rtl/>
          <w:lang w:bidi="ar-SY"/>
        </w:rPr>
        <w:t>) في نهاية شهر أيلول/سبتمبر، وشيك برنامج أونتاريو للمساعدات الاجتماعية (</w:t>
      </w:r>
      <w:r>
        <w:rPr>
          <w:sz w:val="24"/>
          <w:szCs w:val="24"/>
          <w:lang w:bidi="ar-SY"/>
        </w:rPr>
        <w:t>OW</w:t>
      </w:r>
      <w:r>
        <w:rPr>
          <w:rFonts w:hint="cs"/>
          <w:sz w:val="24"/>
          <w:szCs w:val="24"/>
          <w:rtl/>
          <w:lang w:bidi="ar-SY"/>
        </w:rPr>
        <w:t>) في بداية شهر تشرين الأول/أكتوبر.</w:t>
      </w:r>
    </w:p>
    <w:p w14:paraId="67D8DCC2" w14:textId="77777777" w:rsidR="00BF455B" w:rsidRDefault="00BF455B" w:rsidP="000E1ABC">
      <w:pPr>
        <w:pStyle w:val="ListParagraph"/>
        <w:bidi/>
        <w:spacing w:line="264" w:lineRule="auto"/>
        <w:rPr>
          <w:sz w:val="24"/>
          <w:szCs w:val="24"/>
          <w:lang w:bidi="ar-SY"/>
        </w:rPr>
      </w:pPr>
    </w:p>
    <w:p w14:paraId="0599EDC0" w14:textId="77777777" w:rsidR="00BF455B" w:rsidRPr="00F24E75" w:rsidRDefault="00BF455B" w:rsidP="000E1ABC">
      <w:pPr>
        <w:pStyle w:val="ListParagraph"/>
        <w:numPr>
          <w:ilvl w:val="0"/>
          <w:numId w:val="4"/>
        </w:numPr>
        <w:bidi/>
        <w:spacing w:line="264" w:lineRule="auto"/>
        <w:rPr>
          <w:b/>
          <w:bCs/>
          <w:sz w:val="24"/>
          <w:szCs w:val="24"/>
          <w:lang w:bidi="ar-SY"/>
        </w:rPr>
      </w:pPr>
      <w:r w:rsidRPr="00F24E75">
        <w:rPr>
          <w:rFonts w:hint="cs"/>
          <w:b/>
          <w:bCs/>
          <w:sz w:val="24"/>
          <w:szCs w:val="24"/>
          <w:rtl/>
          <w:lang w:bidi="ar-SY"/>
        </w:rPr>
        <w:t xml:space="preserve">زيادة </w:t>
      </w:r>
      <w:r>
        <w:rPr>
          <w:rFonts w:hint="cs"/>
          <w:b/>
          <w:bCs/>
          <w:sz w:val="24"/>
          <w:szCs w:val="24"/>
          <w:rtl/>
          <w:lang w:bidi="ar-SY"/>
        </w:rPr>
        <w:t xml:space="preserve">مبلغ </w:t>
      </w:r>
      <w:r w:rsidRPr="00F24E75">
        <w:rPr>
          <w:rFonts w:hint="cs"/>
          <w:b/>
          <w:bCs/>
          <w:sz w:val="24"/>
          <w:szCs w:val="24"/>
          <w:rtl/>
          <w:lang w:bidi="ar-SY"/>
        </w:rPr>
        <w:t xml:space="preserve">الإيرادات </w:t>
      </w:r>
      <w:r>
        <w:rPr>
          <w:rFonts w:hint="cs"/>
          <w:b/>
          <w:bCs/>
          <w:sz w:val="24"/>
          <w:szCs w:val="24"/>
          <w:rtl/>
          <w:lang w:bidi="ar-SY"/>
        </w:rPr>
        <w:t>المعفاة</w:t>
      </w:r>
      <w:r w:rsidRPr="00F24E75">
        <w:rPr>
          <w:rFonts w:hint="cs"/>
          <w:b/>
          <w:bCs/>
          <w:sz w:val="24"/>
          <w:szCs w:val="24"/>
          <w:rtl/>
          <w:lang w:bidi="ar-SY"/>
        </w:rPr>
        <w:t xml:space="preserve"> وتخفيض مدة الانتظار </w:t>
      </w:r>
      <w:r w:rsidRPr="00F24E75">
        <w:rPr>
          <w:b/>
          <w:bCs/>
          <w:sz w:val="24"/>
          <w:szCs w:val="24"/>
          <w:rtl/>
          <w:lang w:bidi="ar-SY"/>
        </w:rPr>
        <w:t>–</w:t>
      </w:r>
      <w:r w:rsidRPr="00F24E75">
        <w:rPr>
          <w:rFonts w:hint="cs"/>
          <w:b/>
          <w:bCs/>
          <w:sz w:val="24"/>
          <w:szCs w:val="24"/>
          <w:rtl/>
          <w:lang w:bidi="ar-SY"/>
        </w:rPr>
        <w:t xml:space="preserve"> كانون الأول/ديسمبر 2018</w:t>
      </w:r>
    </w:p>
    <w:p w14:paraId="7D42881B" w14:textId="77777777" w:rsidR="00BF455B" w:rsidRDefault="00BF455B" w:rsidP="000E1ABC">
      <w:pPr>
        <w:pStyle w:val="ListParagraph"/>
        <w:bidi/>
        <w:spacing w:line="264" w:lineRule="auto"/>
        <w:rPr>
          <w:sz w:val="24"/>
          <w:szCs w:val="24"/>
          <w:rtl/>
          <w:lang w:bidi="ar-SY"/>
        </w:rPr>
      </w:pPr>
    </w:p>
    <w:p w14:paraId="7C6C7E33" w14:textId="77777777" w:rsidR="00BF455B" w:rsidRPr="00F24E75" w:rsidRDefault="00BF455B" w:rsidP="000E1ABC">
      <w:pPr>
        <w:pStyle w:val="ListParagraph"/>
        <w:numPr>
          <w:ilvl w:val="0"/>
          <w:numId w:val="7"/>
        </w:numPr>
        <w:bidi/>
        <w:spacing w:line="264" w:lineRule="auto"/>
        <w:rPr>
          <w:i/>
          <w:iCs/>
          <w:sz w:val="24"/>
          <w:szCs w:val="24"/>
          <w:lang w:bidi="ar-SY"/>
        </w:rPr>
      </w:pPr>
      <w:r w:rsidRPr="00F24E75">
        <w:rPr>
          <w:rFonts w:hint="cs"/>
          <w:i/>
          <w:iCs/>
          <w:sz w:val="24"/>
          <w:szCs w:val="24"/>
          <w:rtl/>
          <w:lang w:bidi="ar-SY"/>
        </w:rPr>
        <w:t xml:space="preserve">مضاعفة مبلغ الإيرادات </w:t>
      </w:r>
      <w:r>
        <w:rPr>
          <w:rFonts w:hint="cs"/>
          <w:i/>
          <w:iCs/>
          <w:sz w:val="24"/>
          <w:szCs w:val="24"/>
          <w:rtl/>
          <w:lang w:bidi="ar-SY"/>
        </w:rPr>
        <w:t>المعفاة</w:t>
      </w:r>
    </w:p>
    <w:p w14:paraId="6932573F" w14:textId="77777777" w:rsidR="00BF455B" w:rsidRDefault="00BF455B" w:rsidP="000E1ABC">
      <w:pPr>
        <w:bidi/>
        <w:spacing w:line="264" w:lineRule="auto"/>
        <w:ind w:left="720"/>
        <w:rPr>
          <w:sz w:val="24"/>
          <w:szCs w:val="24"/>
          <w:rtl/>
          <w:lang w:bidi="ar-SY"/>
        </w:rPr>
      </w:pPr>
      <w:r>
        <w:rPr>
          <w:rFonts w:hint="cs"/>
          <w:sz w:val="24"/>
          <w:szCs w:val="24"/>
          <w:rtl/>
          <w:lang w:bidi="ar-SY"/>
        </w:rPr>
        <w:t>في الوقت الحالي، عند حصول الأشخاص المعتمدين على برنامج أونتاريو للمساعدات الاجتماعية (</w:t>
      </w:r>
      <w:r>
        <w:rPr>
          <w:sz w:val="24"/>
          <w:szCs w:val="24"/>
          <w:lang w:bidi="ar-SY"/>
        </w:rPr>
        <w:t>OW</w:t>
      </w:r>
      <w:r>
        <w:rPr>
          <w:rFonts w:hint="cs"/>
          <w:sz w:val="24"/>
          <w:szCs w:val="24"/>
          <w:rtl/>
          <w:lang w:bidi="ar-SY"/>
        </w:rPr>
        <w:t>) أو برنامج أونتاريو لدعم ذوي الإعاقة (</w:t>
      </w:r>
      <w:r>
        <w:rPr>
          <w:sz w:val="24"/>
          <w:szCs w:val="24"/>
          <w:lang w:bidi="ar-SY"/>
        </w:rPr>
        <w:t>ODSP</w:t>
      </w:r>
      <w:r>
        <w:rPr>
          <w:rFonts w:hint="cs"/>
          <w:sz w:val="24"/>
          <w:szCs w:val="24"/>
          <w:rtl/>
          <w:lang w:bidi="ar-SY"/>
        </w:rPr>
        <w:t xml:space="preserve">) على إيرادات متأتّية سواء من عمل أو برنامج تدريبي، يتم إعفاء الـ 200$ الأولى المكتسبة من احتسابها كدخل في أي شهر </w:t>
      </w:r>
      <w:r>
        <w:rPr>
          <w:sz w:val="24"/>
          <w:szCs w:val="24"/>
          <w:rtl/>
          <w:lang w:bidi="ar-SY"/>
        </w:rPr>
        <w:t>–</w:t>
      </w:r>
      <w:r>
        <w:rPr>
          <w:rFonts w:hint="cs"/>
          <w:sz w:val="24"/>
          <w:szCs w:val="24"/>
          <w:rtl/>
          <w:lang w:bidi="ar-SY"/>
        </w:rPr>
        <w:t xml:space="preserve"> ويعني هذا عدم خصم أي من الـ 200$ الأولى من المنافع. ابتداءً من 1 كانون الأول/ديسمبر 2018، من المقرر زيادة المبلغ المعفى من 200$ إلى 400$ في أي شهر. وبالنتيجة، سيتمكن الأشخاص العاملين المتلقين لمنافع برنامج أونتاريو للمساعدات الاجتماعية (</w:t>
      </w:r>
      <w:r>
        <w:rPr>
          <w:sz w:val="24"/>
          <w:szCs w:val="24"/>
          <w:lang w:bidi="ar-SY"/>
        </w:rPr>
        <w:t>OW</w:t>
      </w:r>
      <w:r>
        <w:rPr>
          <w:rFonts w:hint="cs"/>
          <w:sz w:val="24"/>
          <w:szCs w:val="24"/>
          <w:rtl/>
          <w:lang w:bidi="ar-SY"/>
        </w:rPr>
        <w:t>) وبرنامج أونتاريو لدعم ذوي الإعاقة (</w:t>
      </w:r>
      <w:r>
        <w:rPr>
          <w:sz w:val="24"/>
          <w:szCs w:val="24"/>
          <w:lang w:bidi="ar-SY"/>
        </w:rPr>
        <w:t>ODSP</w:t>
      </w:r>
      <w:r>
        <w:rPr>
          <w:rFonts w:hint="cs"/>
          <w:sz w:val="24"/>
          <w:szCs w:val="24"/>
          <w:rtl/>
          <w:lang w:bidi="ar-SY"/>
        </w:rPr>
        <w:t>) من الاحتفاظ بمبلغ أكبر من المال الذي يجنونه.</w:t>
      </w:r>
    </w:p>
    <w:p w14:paraId="4B49FB4E" w14:textId="77777777" w:rsidR="00BF455B" w:rsidRDefault="00BF455B" w:rsidP="000E1ABC">
      <w:pPr>
        <w:bidi/>
        <w:spacing w:line="264" w:lineRule="auto"/>
        <w:ind w:left="720"/>
        <w:rPr>
          <w:sz w:val="24"/>
          <w:szCs w:val="24"/>
          <w:rtl/>
          <w:lang w:bidi="ar-SY"/>
        </w:rPr>
      </w:pPr>
      <w:r>
        <w:rPr>
          <w:rFonts w:hint="cs"/>
          <w:sz w:val="24"/>
          <w:szCs w:val="24"/>
          <w:rtl/>
          <w:lang w:bidi="ar-SY"/>
        </w:rPr>
        <w:t>لن يكون هناك أي تغيير على خصومات الإيرادات الإضافية. أي أنه سيستمر العمل بخصم 50% من أي مبلغ فوق الـ 400$ يتم جنيُه خلال الشهر من المنافع.</w:t>
      </w:r>
    </w:p>
    <w:p w14:paraId="703ABCFE" w14:textId="77777777" w:rsidR="00BF455B" w:rsidRPr="00F24E75" w:rsidRDefault="00BF455B" w:rsidP="000E1ABC">
      <w:pPr>
        <w:pStyle w:val="ListParagraph"/>
        <w:numPr>
          <w:ilvl w:val="0"/>
          <w:numId w:val="7"/>
        </w:numPr>
        <w:bidi/>
        <w:spacing w:line="264" w:lineRule="auto"/>
        <w:rPr>
          <w:i/>
          <w:iCs/>
          <w:sz w:val="24"/>
          <w:szCs w:val="24"/>
          <w:lang w:bidi="ar-SY"/>
        </w:rPr>
      </w:pPr>
      <w:r w:rsidRPr="00F24E75">
        <w:rPr>
          <w:rFonts w:hint="cs"/>
          <w:i/>
          <w:iCs/>
          <w:sz w:val="24"/>
          <w:szCs w:val="24"/>
          <w:rtl/>
          <w:lang w:bidi="ar-SY"/>
        </w:rPr>
        <w:t>تخفيض مدة الانتظار</w:t>
      </w:r>
    </w:p>
    <w:p w14:paraId="18715E6D" w14:textId="77777777" w:rsidR="00BF455B" w:rsidRDefault="00BF455B" w:rsidP="000E1ABC">
      <w:pPr>
        <w:bidi/>
        <w:spacing w:line="264" w:lineRule="auto"/>
        <w:ind w:left="720"/>
        <w:rPr>
          <w:sz w:val="24"/>
          <w:szCs w:val="24"/>
          <w:rtl/>
          <w:lang w:bidi="ar-SY"/>
        </w:rPr>
      </w:pPr>
      <w:r>
        <w:rPr>
          <w:rFonts w:hint="cs"/>
          <w:sz w:val="24"/>
          <w:szCs w:val="24"/>
          <w:rtl/>
          <w:lang w:bidi="ar-SY"/>
        </w:rPr>
        <w:t>في الوقت الحالي يتوجب على الأشخاص الانتظار مدة ثلاثة أشهر بعد إدراجهم في برنامج أونتاريو للمساعدات الاجتماعية (</w:t>
      </w:r>
      <w:r>
        <w:rPr>
          <w:sz w:val="24"/>
          <w:szCs w:val="24"/>
          <w:lang w:bidi="ar-SY"/>
        </w:rPr>
        <w:t>OW</w:t>
      </w:r>
      <w:r>
        <w:rPr>
          <w:rFonts w:hint="cs"/>
          <w:sz w:val="24"/>
          <w:szCs w:val="24"/>
          <w:rtl/>
          <w:lang w:bidi="ar-SY"/>
        </w:rPr>
        <w:t>) حتى يصبحوا مؤهلين للحصول على إعفاء الإيرادات. يعني ذلك أن جنيهم لأي مبلغ من المال من العمل يُحتسب عند تحديد أهليتهم المبدئية للحصول على منافع برنامج أونتاريو للمساعدات الاجتماعية (</w:t>
      </w:r>
      <w:r>
        <w:rPr>
          <w:sz w:val="24"/>
          <w:szCs w:val="24"/>
          <w:lang w:bidi="ar-SY"/>
        </w:rPr>
        <w:t>OW</w:t>
      </w:r>
      <w:r>
        <w:rPr>
          <w:rFonts w:hint="cs"/>
          <w:sz w:val="24"/>
          <w:szCs w:val="24"/>
          <w:rtl/>
          <w:lang w:bidi="ar-SY"/>
        </w:rPr>
        <w:t>). الانتظار لمدة ثلاثة أشهر يؤخر أيضاً قدرتهم على الاستفادة من العمل المأجور.</w:t>
      </w:r>
    </w:p>
    <w:p w14:paraId="504042B4" w14:textId="77777777" w:rsidR="00BF455B" w:rsidRDefault="00BF455B" w:rsidP="000E1ABC">
      <w:pPr>
        <w:bidi/>
        <w:spacing w:line="264" w:lineRule="auto"/>
        <w:ind w:left="720"/>
        <w:rPr>
          <w:sz w:val="24"/>
          <w:szCs w:val="24"/>
          <w:rtl/>
          <w:lang w:bidi="ar-SY"/>
        </w:rPr>
      </w:pPr>
      <w:r>
        <w:rPr>
          <w:rFonts w:hint="cs"/>
          <w:sz w:val="24"/>
          <w:szCs w:val="24"/>
          <w:rtl/>
          <w:lang w:bidi="ar-SY"/>
        </w:rPr>
        <w:t>تنطبق فترة الانتظار هذه أيضاً على منافع التوظيف بدوام كامل (</w:t>
      </w:r>
      <w:r>
        <w:rPr>
          <w:sz w:val="24"/>
          <w:szCs w:val="24"/>
          <w:lang w:bidi="ar-SY"/>
        </w:rPr>
        <w:t>FTEB</w:t>
      </w:r>
      <w:r>
        <w:rPr>
          <w:rFonts w:hint="cs"/>
          <w:sz w:val="24"/>
          <w:szCs w:val="24"/>
          <w:rtl/>
          <w:lang w:bidi="ar-SY"/>
        </w:rPr>
        <w:t>)، والتي تعطي مبلغ يصل لـ 500$ في السنة للأشخاص المتلقين لمنافع برنامج أونتاريو للمساعدات الاجتماعية (</w:t>
      </w:r>
      <w:r>
        <w:rPr>
          <w:sz w:val="24"/>
          <w:szCs w:val="24"/>
          <w:lang w:bidi="ar-SY"/>
        </w:rPr>
        <w:t>OW</w:t>
      </w:r>
      <w:r>
        <w:rPr>
          <w:rFonts w:hint="cs"/>
          <w:sz w:val="24"/>
          <w:szCs w:val="24"/>
          <w:rtl/>
          <w:lang w:bidi="ar-SY"/>
        </w:rPr>
        <w:t>) (وأفراد عائلاتهم) ممن يبدأون العمل بدوام كامل وذلك لدفع النفقات المتعلقة ببدء عملهم الجديد.</w:t>
      </w:r>
    </w:p>
    <w:p w14:paraId="4C4BDBB1" w14:textId="77777777" w:rsidR="00BF455B" w:rsidRDefault="00BF455B" w:rsidP="000E1ABC">
      <w:pPr>
        <w:bidi/>
        <w:spacing w:line="264" w:lineRule="auto"/>
        <w:ind w:left="720"/>
        <w:rPr>
          <w:sz w:val="24"/>
          <w:szCs w:val="24"/>
          <w:rtl/>
          <w:lang w:bidi="ar-SY"/>
        </w:rPr>
      </w:pPr>
      <w:r>
        <w:rPr>
          <w:rFonts w:hint="cs"/>
          <w:sz w:val="24"/>
          <w:szCs w:val="24"/>
          <w:rtl/>
          <w:lang w:bidi="ar-SY"/>
        </w:rPr>
        <w:t>ابتداءً من 1 كانون الثاني/ديسمبر 2018، من المقرر تخفيض فترة الانتظار لكل من مبالغ الإيرادات المعفاة ومنافع التوظيف بدوام كامل (</w:t>
      </w:r>
      <w:r>
        <w:rPr>
          <w:sz w:val="24"/>
          <w:szCs w:val="24"/>
          <w:lang w:bidi="ar-SY"/>
        </w:rPr>
        <w:t>FTEB</w:t>
      </w:r>
      <w:r>
        <w:rPr>
          <w:rFonts w:hint="cs"/>
          <w:sz w:val="24"/>
          <w:szCs w:val="24"/>
          <w:rtl/>
          <w:lang w:bidi="ar-SY"/>
        </w:rPr>
        <w:t>) من 3 أشهر إلى شهر واحد. يفيد ذلك في الحصول على دخل أعلى ومنافع إضافية للأشخاص المتلقين لمنافع برنامج أونتاريو للمساعدات الاجتماعية (</w:t>
      </w:r>
      <w:r>
        <w:rPr>
          <w:sz w:val="24"/>
          <w:szCs w:val="24"/>
          <w:lang w:bidi="ar-SY"/>
        </w:rPr>
        <w:t>OW</w:t>
      </w:r>
      <w:r>
        <w:rPr>
          <w:rFonts w:hint="cs"/>
          <w:sz w:val="24"/>
          <w:szCs w:val="24"/>
          <w:rtl/>
          <w:lang w:bidi="ar-SY"/>
        </w:rPr>
        <w:t>) عند البدء بالعمل.</w:t>
      </w:r>
    </w:p>
    <w:p w14:paraId="1537E926" w14:textId="77777777" w:rsidR="00BF455B" w:rsidRPr="00336FEE" w:rsidRDefault="00BF455B" w:rsidP="000E1ABC">
      <w:pPr>
        <w:pStyle w:val="ListParagraph"/>
        <w:numPr>
          <w:ilvl w:val="0"/>
          <w:numId w:val="4"/>
        </w:numPr>
        <w:bidi/>
        <w:spacing w:line="264" w:lineRule="auto"/>
        <w:rPr>
          <w:b/>
          <w:bCs/>
          <w:sz w:val="24"/>
          <w:szCs w:val="24"/>
          <w:lang w:bidi="ar-SY"/>
        </w:rPr>
      </w:pPr>
      <w:r>
        <w:rPr>
          <w:rFonts w:hint="cs"/>
          <w:b/>
          <w:bCs/>
          <w:sz w:val="24"/>
          <w:szCs w:val="24"/>
          <w:rtl/>
          <w:lang w:bidi="ar-SY"/>
        </w:rPr>
        <w:t>إعفاء</w:t>
      </w:r>
      <w:r w:rsidRPr="00336FEE">
        <w:rPr>
          <w:rFonts w:hint="cs"/>
          <w:b/>
          <w:bCs/>
          <w:sz w:val="24"/>
          <w:szCs w:val="24"/>
          <w:rtl/>
          <w:lang w:bidi="ar-SY"/>
        </w:rPr>
        <w:t xml:space="preserve"> كامل لحسابات الادخار المعفاة من الضرائب وخطط الادخار التقاعدي المسجلة </w:t>
      </w:r>
      <w:r w:rsidRPr="00336FEE">
        <w:rPr>
          <w:b/>
          <w:bCs/>
          <w:sz w:val="24"/>
          <w:szCs w:val="24"/>
          <w:rtl/>
          <w:lang w:bidi="ar-SY"/>
        </w:rPr>
        <w:t>–</w:t>
      </w:r>
      <w:r w:rsidRPr="00336FEE">
        <w:rPr>
          <w:rFonts w:hint="cs"/>
          <w:b/>
          <w:bCs/>
          <w:sz w:val="24"/>
          <w:szCs w:val="24"/>
          <w:rtl/>
          <w:lang w:bidi="ar-SY"/>
        </w:rPr>
        <w:t xml:space="preserve"> أيلول/سبتمبر 2018</w:t>
      </w:r>
    </w:p>
    <w:p w14:paraId="1CF81419" w14:textId="77777777" w:rsidR="00BF455B" w:rsidRDefault="00BF455B" w:rsidP="000E1ABC">
      <w:pPr>
        <w:pStyle w:val="ListParagraph"/>
        <w:bidi/>
        <w:spacing w:line="264" w:lineRule="auto"/>
        <w:rPr>
          <w:sz w:val="24"/>
          <w:szCs w:val="24"/>
          <w:lang w:bidi="ar-SY"/>
        </w:rPr>
      </w:pPr>
    </w:p>
    <w:p w14:paraId="7427CCE2" w14:textId="77777777" w:rsidR="00BF455B" w:rsidRDefault="00BF455B" w:rsidP="000E1ABC">
      <w:pPr>
        <w:pStyle w:val="ListParagraph"/>
        <w:bidi/>
        <w:spacing w:line="264" w:lineRule="auto"/>
        <w:rPr>
          <w:sz w:val="24"/>
          <w:szCs w:val="24"/>
          <w:rtl/>
          <w:lang w:bidi="ar-SY"/>
        </w:rPr>
      </w:pPr>
      <w:r>
        <w:rPr>
          <w:rFonts w:hint="cs"/>
          <w:sz w:val="24"/>
          <w:szCs w:val="24"/>
          <w:rtl/>
          <w:lang w:bidi="ar-SY"/>
        </w:rPr>
        <w:t>في الوقت الحالي، يتم احتساب حسابات الادخار المعفاة من الضرائب وخطط الادخار التقاعدي المسجلة غير المقفلة كأصول، وفي حال تجاوزها لمبلغ معين، فإنها قد تؤدي إلى عدم أهلية الشخص للحصول على منافع برنامج أونتاريو للمساعدات الاجتماعية (</w:t>
      </w:r>
      <w:r>
        <w:rPr>
          <w:sz w:val="24"/>
          <w:szCs w:val="24"/>
          <w:lang w:bidi="ar-SY"/>
        </w:rPr>
        <w:t>OW</w:t>
      </w:r>
      <w:r>
        <w:rPr>
          <w:rFonts w:hint="cs"/>
          <w:sz w:val="24"/>
          <w:szCs w:val="24"/>
          <w:rtl/>
          <w:lang w:bidi="ar-SY"/>
        </w:rPr>
        <w:t>) أو برنامج أونتاريو لدعم ذوي الإعاقة (</w:t>
      </w:r>
      <w:r>
        <w:rPr>
          <w:sz w:val="24"/>
          <w:szCs w:val="24"/>
          <w:lang w:bidi="ar-SY"/>
        </w:rPr>
        <w:t>ODSP</w:t>
      </w:r>
      <w:r>
        <w:rPr>
          <w:rFonts w:hint="cs"/>
          <w:sz w:val="24"/>
          <w:szCs w:val="24"/>
          <w:rtl/>
          <w:lang w:bidi="ar-SY"/>
        </w:rPr>
        <w:t>) حتى يصرف كل هذه المدخرات على نفقاته اليومية.</w:t>
      </w:r>
    </w:p>
    <w:p w14:paraId="35EBF715" w14:textId="77777777" w:rsidR="00BF455B" w:rsidRDefault="00BF455B" w:rsidP="000E1ABC">
      <w:pPr>
        <w:pStyle w:val="ListParagraph"/>
        <w:bidi/>
        <w:spacing w:line="264" w:lineRule="auto"/>
        <w:rPr>
          <w:sz w:val="24"/>
          <w:szCs w:val="24"/>
          <w:rtl/>
          <w:lang w:bidi="ar-SY"/>
        </w:rPr>
      </w:pPr>
    </w:p>
    <w:p w14:paraId="3872B992" w14:textId="77777777" w:rsidR="00BF455B" w:rsidRDefault="00BF455B" w:rsidP="000E1ABC">
      <w:pPr>
        <w:pStyle w:val="ListParagraph"/>
        <w:bidi/>
        <w:spacing w:line="264" w:lineRule="auto"/>
        <w:rPr>
          <w:sz w:val="24"/>
          <w:szCs w:val="24"/>
          <w:rtl/>
          <w:lang w:bidi="ar-SY"/>
        </w:rPr>
      </w:pPr>
      <w:r>
        <w:rPr>
          <w:rFonts w:hint="cs"/>
          <w:sz w:val="24"/>
          <w:szCs w:val="24"/>
          <w:rtl/>
          <w:lang w:bidi="ar-SY"/>
        </w:rPr>
        <w:t>ابتداءً من 1 أيلول/سبتمبر 2018، سيتم إعفاء حسابات الادخار المعفاة من الضرائب وخطط الادخار التقاعدية المسجلة من كونها أصول، مهما كان المبلغ. يعني هذا التغيير أن حسابات الادخار المعفاة من الضرائب وخطط الادخار التقاعدي المسجلة ستعطي أصحاب الدخل المنخفض القدرة على امتلاك احتياط مالي أكبر وضمان مالي أكبر للمستقبل. ويعني أيضاً أنه ستتم معاملة حسابات الادخار المعفاة من الضرائب وخطط الادخار التقاعدية المسجلة كما تعامل خطط الادخار المسجلة لذوي الإعاقة (</w:t>
      </w:r>
      <w:r>
        <w:rPr>
          <w:sz w:val="24"/>
          <w:szCs w:val="24"/>
          <w:lang w:bidi="ar-SY"/>
        </w:rPr>
        <w:t>RDSP</w:t>
      </w:r>
      <w:r>
        <w:rPr>
          <w:rFonts w:hint="cs"/>
          <w:sz w:val="24"/>
          <w:szCs w:val="24"/>
          <w:rtl/>
          <w:lang w:bidi="ar-SY"/>
        </w:rPr>
        <w:t>) أو خطط ادخار التعليم المسجلة (</w:t>
      </w:r>
      <w:r>
        <w:rPr>
          <w:sz w:val="24"/>
          <w:szCs w:val="24"/>
          <w:lang w:bidi="ar-SY"/>
        </w:rPr>
        <w:t>RESP</w:t>
      </w:r>
      <w:r>
        <w:rPr>
          <w:rFonts w:hint="cs"/>
          <w:sz w:val="24"/>
          <w:szCs w:val="24"/>
          <w:rtl/>
          <w:lang w:bidi="ar-SY"/>
        </w:rPr>
        <w:t>)، والتي هي معفاة أصلاً.</w:t>
      </w:r>
    </w:p>
    <w:p w14:paraId="2445E0D2" w14:textId="77777777" w:rsidR="00BF455B" w:rsidRDefault="00BF455B" w:rsidP="000E1ABC">
      <w:pPr>
        <w:pStyle w:val="ListParagraph"/>
        <w:bidi/>
        <w:spacing w:line="264" w:lineRule="auto"/>
        <w:rPr>
          <w:sz w:val="24"/>
          <w:szCs w:val="24"/>
          <w:rtl/>
          <w:lang w:bidi="ar-SY"/>
        </w:rPr>
      </w:pPr>
    </w:p>
    <w:p w14:paraId="27CE9668" w14:textId="77777777" w:rsidR="00BF455B" w:rsidRPr="00080EA7" w:rsidRDefault="00BF455B" w:rsidP="000E1ABC">
      <w:pPr>
        <w:pStyle w:val="ListParagraph"/>
        <w:numPr>
          <w:ilvl w:val="0"/>
          <w:numId w:val="4"/>
        </w:numPr>
        <w:bidi/>
        <w:spacing w:line="264" w:lineRule="auto"/>
        <w:rPr>
          <w:b/>
          <w:bCs/>
          <w:sz w:val="24"/>
          <w:szCs w:val="24"/>
          <w:lang w:bidi="ar-SY"/>
        </w:rPr>
      </w:pPr>
      <w:r>
        <w:rPr>
          <w:rFonts w:hint="cs"/>
          <w:b/>
          <w:bCs/>
          <w:sz w:val="24"/>
          <w:szCs w:val="24"/>
          <w:rtl/>
          <w:lang w:bidi="ar-SY"/>
        </w:rPr>
        <w:t>إعفاء</w:t>
      </w:r>
      <w:r w:rsidRPr="00080EA7">
        <w:rPr>
          <w:rFonts w:hint="cs"/>
          <w:b/>
          <w:bCs/>
          <w:sz w:val="24"/>
          <w:szCs w:val="24"/>
          <w:rtl/>
          <w:lang w:bidi="ar-SY"/>
        </w:rPr>
        <w:t xml:space="preserve"> كامل للهدايا والدفعات الطوعية (</w:t>
      </w:r>
      <w:r w:rsidRPr="00080EA7">
        <w:rPr>
          <w:b/>
          <w:bCs/>
          <w:sz w:val="24"/>
          <w:szCs w:val="24"/>
          <w:lang w:bidi="ar-SY"/>
        </w:rPr>
        <w:t>OW/ODSP</w:t>
      </w:r>
      <w:r w:rsidRPr="00080EA7">
        <w:rPr>
          <w:rFonts w:hint="cs"/>
          <w:b/>
          <w:bCs/>
          <w:sz w:val="24"/>
          <w:szCs w:val="24"/>
          <w:rtl/>
          <w:lang w:bidi="ar-SY"/>
        </w:rPr>
        <w:t>) والدفعات المستلمة من سياسات الودائع والتأمين على الحياة (</w:t>
      </w:r>
      <w:r w:rsidRPr="00080EA7">
        <w:rPr>
          <w:b/>
          <w:bCs/>
          <w:sz w:val="24"/>
          <w:szCs w:val="24"/>
          <w:lang w:bidi="ar-SY"/>
        </w:rPr>
        <w:t>ODSP</w:t>
      </w:r>
      <w:r w:rsidRPr="00080EA7">
        <w:rPr>
          <w:rFonts w:hint="cs"/>
          <w:b/>
          <w:bCs/>
          <w:sz w:val="24"/>
          <w:szCs w:val="24"/>
          <w:rtl/>
          <w:lang w:bidi="ar-SY"/>
        </w:rPr>
        <w:t xml:space="preserve">) </w:t>
      </w:r>
      <w:r w:rsidRPr="00080EA7">
        <w:rPr>
          <w:b/>
          <w:bCs/>
          <w:sz w:val="24"/>
          <w:szCs w:val="24"/>
          <w:rtl/>
          <w:lang w:bidi="ar-SY"/>
        </w:rPr>
        <w:t>–</w:t>
      </w:r>
      <w:r w:rsidRPr="00080EA7">
        <w:rPr>
          <w:rFonts w:hint="cs"/>
          <w:b/>
          <w:bCs/>
          <w:sz w:val="24"/>
          <w:szCs w:val="24"/>
          <w:rtl/>
          <w:lang w:bidi="ar-SY"/>
        </w:rPr>
        <w:t xml:space="preserve"> تشرين الثاني/نوفمبر 2018</w:t>
      </w:r>
    </w:p>
    <w:p w14:paraId="3B6CDD83" w14:textId="77777777" w:rsidR="00BF455B" w:rsidRDefault="00BF455B" w:rsidP="000E1ABC">
      <w:pPr>
        <w:pStyle w:val="ListParagraph"/>
        <w:bidi/>
        <w:spacing w:line="264" w:lineRule="auto"/>
        <w:rPr>
          <w:sz w:val="24"/>
          <w:szCs w:val="24"/>
          <w:rtl/>
          <w:lang w:bidi="ar-SY"/>
        </w:rPr>
      </w:pPr>
    </w:p>
    <w:p w14:paraId="5A7ABA3D" w14:textId="77777777" w:rsidR="00BF455B" w:rsidRDefault="00BF455B" w:rsidP="000E1ABC">
      <w:pPr>
        <w:pStyle w:val="ListParagraph"/>
        <w:bidi/>
        <w:spacing w:line="264" w:lineRule="auto"/>
        <w:rPr>
          <w:sz w:val="24"/>
          <w:szCs w:val="24"/>
          <w:rtl/>
          <w:lang w:bidi="ar-SY"/>
        </w:rPr>
      </w:pPr>
      <w:r>
        <w:rPr>
          <w:rFonts w:hint="cs"/>
          <w:sz w:val="24"/>
          <w:szCs w:val="24"/>
          <w:rtl/>
          <w:lang w:bidi="ar-SY"/>
        </w:rPr>
        <w:t>تمت زيادة مبلغ المال الذي يمكن للمدرجين في برنامج أونتاريو للمساعدات الاجتماعية (</w:t>
      </w:r>
      <w:r>
        <w:rPr>
          <w:sz w:val="24"/>
          <w:szCs w:val="24"/>
          <w:lang w:bidi="ar-SY"/>
        </w:rPr>
        <w:t>OW</w:t>
      </w:r>
      <w:r>
        <w:rPr>
          <w:rFonts w:hint="cs"/>
          <w:sz w:val="24"/>
          <w:szCs w:val="24"/>
          <w:rtl/>
          <w:lang w:bidi="ar-SY"/>
        </w:rPr>
        <w:t>) أو برنامج أونتاريو لدعم ذوي الإعاقة (</w:t>
      </w:r>
      <w:r>
        <w:rPr>
          <w:sz w:val="24"/>
          <w:szCs w:val="24"/>
          <w:lang w:bidi="ar-SY"/>
        </w:rPr>
        <w:t>ODSP</w:t>
      </w:r>
      <w:r>
        <w:rPr>
          <w:rFonts w:hint="cs"/>
          <w:sz w:val="24"/>
          <w:szCs w:val="24"/>
          <w:rtl/>
          <w:lang w:bidi="ar-SY"/>
        </w:rPr>
        <w:t>) استلامه كهدية أو دفعة طوعية في شهر أيلول/سبتمبر 2017. ابتداءً من 1 تشرين الثاني/نوفمبر 2018 سيتم إعفاء أي مبالغ مالية يتلقاها الشخص المدرج في برنامج أونتاريو للمساعدات الاجتماعية (</w:t>
      </w:r>
      <w:r>
        <w:rPr>
          <w:sz w:val="24"/>
          <w:szCs w:val="24"/>
          <w:lang w:bidi="ar-SY"/>
        </w:rPr>
        <w:t>OW</w:t>
      </w:r>
      <w:r>
        <w:rPr>
          <w:rFonts w:hint="cs"/>
          <w:sz w:val="24"/>
          <w:szCs w:val="24"/>
          <w:rtl/>
          <w:lang w:bidi="ar-SY"/>
        </w:rPr>
        <w:t>) أو برنامج أونتاريو لدعم ذوي الإعاقة (</w:t>
      </w:r>
      <w:r>
        <w:rPr>
          <w:sz w:val="24"/>
          <w:szCs w:val="24"/>
          <w:lang w:bidi="ar-SY"/>
        </w:rPr>
        <w:t>ODSP</w:t>
      </w:r>
      <w:r>
        <w:rPr>
          <w:rFonts w:hint="cs"/>
          <w:sz w:val="24"/>
          <w:szCs w:val="24"/>
          <w:rtl/>
          <w:lang w:bidi="ar-SY"/>
        </w:rPr>
        <w:t>) كهدية أو دفعة طوعية من احتسابها كدخل؛ يمكن التصرف بالمال لأي غرض كان.</w:t>
      </w:r>
    </w:p>
    <w:p w14:paraId="31479339" w14:textId="77777777" w:rsidR="00BF455B" w:rsidRDefault="00BF455B" w:rsidP="000E1ABC">
      <w:pPr>
        <w:pStyle w:val="ListParagraph"/>
        <w:bidi/>
        <w:spacing w:line="264" w:lineRule="auto"/>
        <w:rPr>
          <w:sz w:val="24"/>
          <w:szCs w:val="24"/>
          <w:rtl/>
          <w:lang w:bidi="ar-SY"/>
        </w:rPr>
      </w:pPr>
    </w:p>
    <w:p w14:paraId="21E7BC1D" w14:textId="77777777" w:rsidR="00BF455B" w:rsidRDefault="00BF455B" w:rsidP="000E1ABC">
      <w:pPr>
        <w:pStyle w:val="ListParagraph"/>
        <w:bidi/>
        <w:spacing w:line="264" w:lineRule="auto"/>
        <w:rPr>
          <w:sz w:val="24"/>
          <w:szCs w:val="24"/>
          <w:rtl/>
          <w:lang w:bidi="ar-SY"/>
        </w:rPr>
      </w:pPr>
      <w:r>
        <w:rPr>
          <w:rFonts w:hint="cs"/>
          <w:sz w:val="24"/>
          <w:szCs w:val="24"/>
          <w:rtl/>
          <w:lang w:bidi="ar-SY"/>
        </w:rPr>
        <w:t>بالإضافة إلى ذلك، أي مبالغ مالية يتلقاها الشخص المدرج في برنامج أونتاريو لدعم ذوي الإعاقة (</w:t>
      </w:r>
      <w:r>
        <w:rPr>
          <w:sz w:val="24"/>
          <w:szCs w:val="24"/>
          <w:lang w:bidi="ar-SY"/>
        </w:rPr>
        <w:t>ODSP</w:t>
      </w:r>
      <w:r>
        <w:rPr>
          <w:rFonts w:hint="cs"/>
          <w:sz w:val="24"/>
          <w:szCs w:val="24"/>
          <w:rtl/>
          <w:lang w:bidi="ar-SY"/>
        </w:rPr>
        <w:t>) من سياسات الودائع أو التأمين على الحياة ستعفى أيضاً من احتسابها كدخل.</w:t>
      </w:r>
    </w:p>
    <w:p w14:paraId="5228662C" w14:textId="77777777" w:rsidR="00BF455B" w:rsidRDefault="00BF455B" w:rsidP="000E1ABC">
      <w:pPr>
        <w:pStyle w:val="ListParagraph"/>
        <w:bidi/>
        <w:spacing w:line="264" w:lineRule="auto"/>
        <w:rPr>
          <w:sz w:val="24"/>
          <w:szCs w:val="24"/>
          <w:rtl/>
          <w:lang w:bidi="ar-SY"/>
        </w:rPr>
      </w:pPr>
    </w:p>
    <w:p w14:paraId="72E48451" w14:textId="77777777" w:rsidR="00BF455B" w:rsidRDefault="00BF455B" w:rsidP="000E1ABC">
      <w:pPr>
        <w:pStyle w:val="ListParagraph"/>
        <w:bidi/>
        <w:spacing w:line="264" w:lineRule="auto"/>
        <w:rPr>
          <w:sz w:val="24"/>
          <w:szCs w:val="24"/>
          <w:rtl/>
          <w:lang w:bidi="ar-SY"/>
        </w:rPr>
      </w:pPr>
      <w:r>
        <w:rPr>
          <w:rFonts w:hint="cs"/>
          <w:sz w:val="24"/>
          <w:szCs w:val="24"/>
          <w:rtl/>
          <w:lang w:bidi="ar-SY"/>
        </w:rPr>
        <w:t>هناك حالياً حد سنوي بمبلغ 10000$ يمكنك استلامها دون خصمها من المنافع كدخل. ابتداءً من تشرين الثاني/نوفمبر المقبل، لن يكون هناك حد. يعني هذا التغيير أنه إن كان لديك صديق أو أفراد من العائلة لديهم القدرة على مساعدتك مادياً، أو في حال استلامك دفعة من سياسة الودائع أو التأمين على الحياة، لن يتم خصم أي من الأموال المستلمة من الشيك الخاص بك.</w:t>
      </w:r>
    </w:p>
    <w:p w14:paraId="43B50B91" w14:textId="77777777" w:rsidR="00BF455B" w:rsidRDefault="00BF455B" w:rsidP="000E1ABC">
      <w:pPr>
        <w:pStyle w:val="ListParagraph"/>
        <w:bidi/>
        <w:spacing w:line="264" w:lineRule="auto"/>
        <w:rPr>
          <w:sz w:val="24"/>
          <w:szCs w:val="24"/>
          <w:rtl/>
          <w:lang w:bidi="ar-SY"/>
        </w:rPr>
      </w:pPr>
    </w:p>
    <w:p w14:paraId="138981FC" w14:textId="77777777" w:rsidR="00BF455B" w:rsidRDefault="00BF455B" w:rsidP="000E1ABC">
      <w:pPr>
        <w:pStyle w:val="ListParagraph"/>
        <w:bidi/>
        <w:spacing w:line="264" w:lineRule="auto"/>
        <w:rPr>
          <w:sz w:val="24"/>
          <w:szCs w:val="24"/>
          <w:lang w:val="en-CA" w:bidi="ar-SY"/>
        </w:rPr>
      </w:pPr>
      <w:r>
        <w:rPr>
          <w:rFonts w:hint="cs"/>
          <w:sz w:val="24"/>
          <w:szCs w:val="24"/>
          <w:rtl/>
          <w:lang w:bidi="ar-SY"/>
        </w:rPr>
        <w:t>من المهم ملاحظة أنه لن يتم احتساب هذه المبالغ كدخل في الشهر الذي استلمت به، إلا أنه يتم احتسابها عادة كأصول في الشهر الذي يلي استلامها. إن كانت الأصول السائلة الاجمالية لديك لا تتجاوز الحدود التالية، فلن يكون هناك تأثير على المنافع التي تستلمها. تم رفع الحد الأعلى للأصول السائلة (عدا السكن الأساسي، والعربات، وما إلى ذلك) في شهر أيلول/سبتمبر 2017 وهي حالياً كالتالي:</w:t>
      </w:r>
    </w:p>
    <w:p w14:paraId="72317DCA" w14:textId="77777777" w:rsidR="000E1ABC" w:rsidRPr="000E1ABC" w:rsidRDefault="000E1ABC" w:rsidP="000E1ABC">
      <w:pPr>
        <w:pStyle w:val="ListParagraph"/>
        <w:bidi/>
        <w:spacing w:line="264" w:lineRule="auto"/>
        <w:rPr>
          <w:sz w:val="24"/>
          <w:szCs w:val="24"/>
          <w:lang w:val="en-CA" w:bidi="ar-SY"/>
        </w:rPr>
      </w:pPr>
    </w:p>
    <w:p w14:paraId="1D4C5EE4" w14:textId="77777777" w:rsidR="00BF455B" w:rsidRDefault="00BF455B" w:rsidP="000E1ABC">
      <w:pPr>
        <w:pStyle w:val="ListParagraph"/>
        <w:bidi/>
        <w:spacing w:line="264" w:lineRule="auto"/>
        <w:rPr>
          <w:sz w:val="24"/>
          <w:szCs w:val="24"/>
          <w:rtl/>
          <w:lang w:bidi="ar-SY"/>
        </w:rPr>
      </w:pPr>
    </w:p>
    <w:tbl>
      <w:tblPr>
        <w:tblStyle w:val="TableGrid"/>
        <w:bidiVisual/>
        <w:tblW w:w="0" w:type="auto"/>
        <w:tblInd w:w="720" w:type="dxa"/>
        <w:tblLook w:val="04A0" w:firstRow="1" w:lastRow="0" w:firstColumn="1" w:lastColumn="0" w:noHBand="0" w:noVBand="1"/>
      </w:tblPr>
      <w:tblGrid>
        <w:gridCol w:w="2094"/>
        <w:gridCol w:w="2014"/>
        <w:gridCol w:w="2014"/>
        <w:gridCol w:w="2014"/>
      </w:tblGrid>
      <w:tr w:rsidR="00BF455B" w14:paraId="2EBCEBF1" w14:textId="77777777" w:rsidTr="00C545BA">
        <w:tc>
          <w:tcPr>
            <w:tcW w:w="2094" w:type="dxa"/>
          </w:tcPr>
          <w:p w14:paraId="15E1091A" w14:textId="77777777" w:rsidR="00BF455B" w:rsidRDefault="00BF455B" w:rsidP="000E1ABC">
            <w:pPr>
              <w:pStyle w:val="ListParagraph"/>
              <w:bidi/>
              <w:spacing w:line="264" w:lineRule="auto"/>
              <w:ind w:left="0"/>
              <w:jc w:val="center"/>
              <w:rPr>
                <w:sz w:val="24"/>
                <w:szCs w:val="24"/>
                <w:rtl/>
                <w:lang w:bidi="ar-SY"/>
              </w:rPr>
            </w:pPr>
          </w:p>
        </w:tc>
        <w:tc>
          <w:tcPr>
            <w:tcW w:w="2014" w:type="dxa"/>
          </w:tcPr>
          <w:p w14:paraId="7526EDBA" w14:textId="77777777" w:rsidR="00BF455B" w:rsidRDefault="00BF455B" w:rsidP="000E1ABC">
            <w:pPr>
              <w:pStyle w:val="ListParagraph"/>
              <w:bidi/>
              <w:spacing w:line="264" w:lineRule="auto"/>
              <w:ind w:left="0"/>
              <w:jc w:val="center"/>
              <w:rPr>
                <w:sz w:val="24"/>
                <w:szCs w:val="24"/>
                <w:rtl/>
                <w:lang w:bidi="ar-SY"/>
              </w:rPr>
            </w:pPr>
            <w:r>
              <w:rPr>
                <w:rFonts w:hint="cs"/>
                <w:sz w:val="24"/>
                <w:szCs w:val="24"/>
                <w:rtl/>
                <w:lang w:bidi="ar-SY"/>
              </w:rPr>
              <w:t>نوع العائلة</w:t>
            </w:r>
          </w:p>
        </w:tc>
        <w:tc>
          <w:tcPr>
            <w:tcW w:w="2014" w:type="dxa"/>
          </w:tcPr>
          <w:p w14:paraId="717AFD1E" w14:textId="77777777" w:rsidR="00BF455B" w:rsidRDefault="00BF455B" w:rsidP="000E1ABC">
            <w:pPr>
              <w:pStyle w:val="ListParagraph"/>
              <w:bidi/>
              <w:spacing w:line="264" w:lineRule="auto"/>
              <w:ind w:left="0"/>
              <w:jc w:val="center"/>
              <w:rPr>
                <w:sz w:val="24"/>
                <w:szCs w:val="24"/>
                <w:rtl/>
                <w:lang w:bidi="ar-SY"/>
              </w:rPr>
            </w:pPr>
            <w:r>
              <w:rPr>
                <w:rFonts w:hint="cs"/>
                <w:sz w:val="24"/>
                <w:szCs w:val="24"/>
                <w:rtl/>
                <w:lang w:bidi="ar-SY"/>
              </w:rPr>
              <w:t>حدود الأصل</w:t>
            </w:r>
          </w:p>
        </w:tc>
        <w:tc>
          <w:tcPr>
            <w:tcW w:w="2014" w:type="dxa"/>
          </w:tcPr>
          <w:p w14:paraId="164D4E2E" w14:textId="77777777" w:rsidR="00BF455B" w:rsidRDefault="00BF455B" w:rsidP="000E1ABC">
            <w:pPr>
              <w:pStyle w:val="ListParagraph"/>
              <w:bidi/>
              <w:spacing w:line="264" w:lineRule="auto"/>
              <w:ind w:left="0"/>
              <w:jc w:val="center"/>
              <w:rPr>
                <w:sz w:val="24"/>
                <w:szCs w:val="24"/>
                <w:rtl/>
                <w:lang w:bidi="ar-SY"/>
              </w:rPr>
            </w:pPr>
            <w:r>
              <w:rPr>
                <w:rFonts w:hint="cs"/>
                <w:sz w:val="24"/>
                <w:szCs w:val="24"/>
                <w:rtl/>
                <w:lang w:bidi="ar-SY"/>
              </w:rPr>
              <w:t>مبلغ إضافي لمن عليك إعالتهم عدا الزوج/الزوجة</w:t>
            </w:r>
          </w:p>
        </w:tc>
      </w:tr>
      <w:tr w:rsidR="00BF455B" w14:paraId="79D3E03F" w14:textId="77777777" w:rsidTr="00C545BA">
        <w:tc>
          <w:tcPr>
            <w:tcW w:w="2094" w:type="dxa"/>
            <w:vMerge w:val="restart"/>
          </w:tcPr>
          <w:p w14:paraId="20B43CFE" w14:textId="77777777" w:rsidR="00BF455B" w:rsidRDefault="00BF455B" w:rsidP="000E1ABC">
            <w:pPr>
              <w:pStyle w:val="ListParagraph"/>
              <w:bidi/>
              <w:spacing w:line="264" w:lineRule="auto"/>
              <w:ind w:left="0"/>
              <w:jc w:val="center"/>
              <w:rPr>
                <w:sz w:val="24"/>
                <w:szCs w:val="24"/>
                <w:rtl/>
                <w:lang w:bidi="ar-SY"/>
              </w:rPr>
            </w:pPr>
            <w:r>
              <w:rPr>
                <w:rFonts w:hint="cs"/>
                <w:sz w:val="24"/>
                <w:szCs w:val="24"/>
                <w:rtl/>
                <w:lang w:bidi="ar-SY"/>
              </w:rPr>
              <w:t>برنامج أونتاريو للمساعدات الاجتماعية</w:t>
            </w:r>
          </w:p>
        </w:tc>
        <w:tc>
          <w:tcPr>
            <w:tcW w:w="2014" w:type="dxa"/>
          </w:tcPr>
          <w:p w14:paraId="3D9497D8" w14:textId="77777777" w:rsidR="00BF455B" w:rsidRDefault="00BF455B" w:rsidP="000E1ABC">
            <w:pPr>
              <w:pStyle w:val="ListParagraph"/>
              <w:bidi/>
              <w:spacing w:line="264" w:lineRule="auto"/>
              <w:ind w:left="0"/>
              <w:jc w:val="center"/>
              <w:rPr>
                <w:sz w:val="24"/>
                <w:szCs w:val="24"/>
                <w:rtl/>
                <w:lang w:bidi="ar-SY"/>
              </w:rPr>
            </w:pPr>
            <w:r>
              <w:rPr>
                <w:rFonts w:hint="cs"/>
                <w:sz w:val="24"/>
                <w:szCs w:val="24"/>
                <w:rtl/>
                <w:lang w:bidi="ar-SY"/>
              </w:rPr>
              <w:t>أعزب</w:t>
            </w:r>
          </w:p>
        </w:tc>
        <w:tc>
          <w:tcPr>
            <w:tcW w:w="2014" w:type="dxa"/>
          </w:tcPr>
          <w:p w14:paraId="0891FC75" w14:textId="77777777" w:rsidR="00BF455B" w:rsidRDefault="00BF455B" w:rsidP="000E1ABC">
            <w:pPr>
              <w:pStyle w:val="ListParagraph"/>
              <w:bidi/>
              <w:spacing w:line="264" w:lineRule="auto"/>
              <w:ind w:left="0"/>
              <w:jc w:val="center"/>
              <w:rPr>
                <w:sz w:val="24"/>
                <w:szCs w:val="24"/>
                <w:rtl/>
                <w:lang w:bidi="ar-SY"/>
              </w:rPr>
            </w:pPr>
            <w:r>
              <w:rPr>
                <w:rFonts w:hint="cs"/>
                <w:sz w:val="24"/>
                <w:szCs w:val="24"/>
                <w:rtl/>
                <w:lang w:bidi="ar-SY"/>
              </w:rPr>
              <w:t>10,000$</w:t>
            </w:r>
          </w:p>
        </w:tc>
        <w:tc>
          <w:tcPr>
            <w:tcW w:w="2014" w:type="dxa"/>
          </w:tcPr>
          <w:p w14:paraId="638ED6D0" w14:textId="77777777" w:rsidR="00BF455B" w:rsidRDefault="00BF455B" w:rsidP="000E1ABC">
            <w:pPr>
              <w:pStyle w:val="ListParagraph"/>
              <w:bidi/>
              <w:spacing w:line="264" w:lineRule="auto"/>
              <w:ind w:left="0"/>
              <w:jc w:val="center"/>
              <w:rPr>
                <w:sz w:val="24"/>
                <w:szCs w:val="24"/>
                <w:rtl/>
                <w:lang w:bidi="ar-SY"/>
              </w:rPr>
            </w:pPr>
            <w:r>
              <w:rPr>
                <w:rFonts w:hint="cs"/>
                <w:sz w:val="24"/>
                <w:szCs w:val="24"/>
                <w:rtl/>
                <w:lang w:bidi="ar-SY"/>
              </w:rPr>
              <w:t>500$</w:t>
            </w:r>
          </w:p>
        </w:tc>
      </w:tr>
      <w:tr w:rsidR="00BF455B" w14:paraId="06006E9F" w14:textId="77777777" w:rsidTr="00C545BA">
        <w:tc>
          <w:tcPr>
            <w:tcW w:w="2094" w:type="dxa"/>
            <w:vMerge/>
          </w:tcPr>
          <w:p w14:paraId="504EC64C" w14:textId="77777777" w:rsidR="00BF455B" w:rsidRDefault="00BF455B" w:rsidP="000E1ABC">
            <w:pPr>
              <w:pStyle w:val="ListParagraph"/>
              <w:bidi/>
              <w:spacing w:line="264" w:lineRule="auto"/>
              <w:ind w:left="0"/>
              <w:jc w:val="center"/>
              <w:rPr>
                <w:sz w:val="24"/>
                <w:szCs w:val="24"/>
                <w:rtl/>
                <w:lang w:bidi="ar-SY"/>
              </w:rPr>
            </w:pPr>
          </w:p>
        </w:tc>
        <w:tc>
          <w:tcPr>
            <w:tcW w:w="2014" w:type="dxa"/>
          </w:tcPr>
          <w:p w14:paraId="791A43B9" w14:textId="77777777" w:rsidR="00BF455B" w:rsidRDefault="00BF455B" w:rsidP="000E1ABC">
            <w:pPr>
              <w:pStyle w:val="ListParagraph"/>
              <w:bidi/>
              <w:spacing w:line="264" w:lineRule="auto"/>
              <w:ind w:left="0"/>
              <w:jc w:val="center"/>
              <w:rPr>
                <w:sz w:val="24"/>
                <w:szCs w:val="24"/>
                <w:rtl/>
                <w:lang w:bidi="ar-SY"/>
              </w:rPr>
            </w:pPr>
            <w:r>
              <w:rPr>
                <w:rFonts w:hint="cs"/>
                <w:sz w:val="24"/>
                <w:szCs w:val="24"/>
                <w:rtl/>
                <w:lang w:bidi="ar-SY"/>
              </w:rPr>
              <w:t>زوجان</w:t>
            </w:r>
          </w:p>
        </w:tc>
        <w:tc>
          <w:tcPr>
            <w:tcW w:w="2014" w:type="dxa"/>
          </w:tcPr>
          <w:p w14:paraId="7FA5028B" w14:textId="77777777" w:rsidR="00BF455B" w:rsidRDefault="00BF455B" w:rsidP="000E1ABC">
            <w:pPr>
              <w:pStyle w:val="ListParagraph"/>
              <w:bidi/>
              <w:spacing w:line="264" w:lineRule="auto"/>
              <w:ind w:left="0"/>
              <w:jc w:val="center"/>
              <w:rPr>
                <w:sz w:val="24"/>
                <w:szCs w:val="24"/>
                <w:rtl/>
                <w:lang w:bidi="ar-SY"/>
              </w:rPr>
            </w:pPr>
            <w:r>
              <w:rPr>
                <w:rFonts w:hint="cs"/>
                <w:sz w:val="24"/>
                <w:szCs w:val="24"/>
                <w:rtl/>
                <w:lang w:bidi="ar-SY"/>
              </w:rPr>
              <w:t>15,000$</w:t>
            </w:r>
          </w:p>
        </w:tc>
        <w:tc>
          <w:tcPr>
            <w:tcW w:w="2014" w:type="dxa"/>
          </w:tcPr>
          <w:p w14:paraId="785F95BD" w14:textId="77777777" w:rsidR="00BF455B" w:rsidRDefault="00BF455B" w:rsidP="000E1ABC">
            <w:pPr>
              <w:pStyle w:val="ListParagraph"/>
              <w:bidi/>
              <w:spacing w:line="264" w:lineRule="auto"/>
              <w:ind w:left="0"/>
              <w:jc w:val="center"/>
              <w:rPr>
                <w:sz w:val="24"/>
                <w:szCs w:val="24"/>
                <w:rtl/>
                <w:lang w:bidi="ar-SY"/>
              </w:rPr>
            </w:pPr>
            <w:r>
              <w:rPr>
                <w:rFonts w:hint="cs"/>
                <w:sz w:val="24"/>
                <w:szCs w:val="24"/>
                <w:rtl/>
                <w:lang w:bidi="ar-SY"/>
              </w:rPr>
              <w:t>500$</w:t>
            </w:r>
          </w:p>
        </w:tc>
      </w:tr>
      <w:tr w:rsidR="00BF455B" w14:paraId="58C0F064" w14:textId="77777777" w:rsidTr="00C545BA">
        <w:tc>
          <w:tcPr>
            <w:tcW w:w="2094" w:type="dxa"/>
            <w:vMerge w:val="restart"/>
          </w:tcPr>
          <w:p w14:paraId="59A08015" w14:textId="77777777" w:rsidR="00BF455B" w:rsidRDefault="00BF455B" w:rsidP="000E1ABC">
            <w:pPr>
              <w:pStyle w:val="ListParagraph"/>
              <w:bidi/>
              <w:spacing w:line="264" w:lineRule="auto"/>
              <w:ind w:left="0"/>
              <w:jc w:val="center"/>
              <w:rPr>
                <w:sz w:val="24"/>
                <w:szCs w:val="24"/>
                <w:rtl/>
                <w:lang w:bidi="ar-SY"/>
              </w:rPr>
            </w:pPr>
            <w:r>
              <w:rPr>
                <w:rFonts w:hint="cs"/>
                <w:sz w:val="24"/>
                <w:szCs w:val="24"/>
                <w:rtl/>
                <w:lang w:bidi="ar-SY"/>
              </w:rPr>
              <w:t>برنامج أونتاريو لدعم ذوي الإعاقة</w:t>
            </w:r>
          </w:p>
        </w:tc>
        <w:tc>
          <w:tcPr>
            <w:tcW w:w="2014" w:type="dxa"/>
          </w:tcPr>
          <w:p w14:paraId="7D5E99EA" w14:textId="77777777" w:rsidR="00BF455B" w:rsidRDefault="00BF455B" w:rsidP="000E1ABC">
            <w:pPr>
              <w:pStyle w:val="ListParagraph"/>
              <w:bidi/>
              <w:spacing w:line="264" w:lineRule="auto"/>
              <w:ind w:left="0"/>
              <w:jc w:val="center"/>
              <w:rPr>
                <w:sz w:val="24"/>
                <w:szCs w:val="24"/>
                <w:rtl/>
                <w:lang w:bidi="ar-SY"/>
              </w:rPr>
            </w:pPr>
            <w:r>
              <w:rPr>
                <w:rFonts w:hint="cs"/>
                <w:sz w:val="24"/>
                <w:szCs w:val="24"/>
                <w:rtl/>
                <w:lang w:bidi="ar-SY"/>
              </w:rPr>
              <w:t>أعزب</w:t>
            </w:r>
          </w:p>
        </w:tc>
        <w:tc>
          <w:tcPr>
            <w:tcW w:w="2014" w:type="dxa"/>
          </w:tcPr>
          <w:p w14:paraId="3143A29D" w14:textId="77777777" w:rsidR="00BF455B" w:rsidRDefault="00BF455B" w:rsidP="000E1ABC">
            <w:pPr>
              <w:pStyle w:val="ListParagraph"/>
              <w:bidi/>
              <w:spacing w:line="264" w:lineRule="auto"/>
              <w:ind w:left="0"/>
              <w:jc w:val="center"/>
              <w:rPr>
                <w:sz w:val="24"/>
                <w:szCs w:val="24"/>
                <w:rtl/>
                <w:lang w:bidi="ar-SY"/>
              </w:rPr>
            </w:pPr>
            <w:r>
              <w:rPr>
                <w:rFonts w:hint="cs"/>
                <w:sz w:val="24"/>
                <w:szCs w:val="24"/>
                <w:rtl/>
                <w:lang w:bidi="ar-SY"/>
              </w:rPr>
              <w:t>40,000$</w:t>
            </w:r>
          </w:p>
        </w:tc>
        <w:tc>
          <w:tcPr>
            <w:tcW w:w="2014" w:type="dxa"/>
          </w:tcPr>
          <w:p w14:paraId="0AC23D93" w14:textId="77777777" w:rsidR="00BF455B" w:rsidRDefault="00BF455B" w:rsidP="000E1ABC">
            <w:pPr>
              <w:pStyle w:val="ListParagraph"/>
              <w:bidi/>
              <w:spacing w:line="264" w:lineRule="auto"/>
              <w:ind w:left="0"/>
              <w:jc w:val="center"/>
              <w:rPr>
                <w:sz w:val="24"/>
                <w:szCs w:val="24"/>
                <w:rtl/>
                <w:lang w:bidi="ar-SY"/>
              </w:rPr>
            </w:pPr>
            <w:r>
              <w:rPr>
                <w:rFonts w:hint="cs"/>
                <w:sz w:val="24"/>
                <w:szCs w:val="24"/>
                <w:rtl/>
                <w:lang w:bidi="ar-SY"/>
              </w:rPr>
              <w:t>500$</w:t>
            </w:r>
          </w:p>
        </w:tc>
      </w:tr>
      <w:tr w:rsidR="00BF455B" w14:paraId="6DEBCDAE" w14:textId="77777777" w:rsidTr="00C545BA">
        <w:tc>
          <w:tcPr>
            <w:tcW w:w="2094" w:type="dxa"/>
            <w:vMerge/>
          </w:tcPr>
          <w:p w14:paraId="7CD30ACF" w14:textId="77777777" w:rsidR="00BF455B" w:rsidRDefault="00BF455B" w:rsidP="000E1ABC">
            <w:pPr>
              <w:pStyle w:val="ListParagraph"/>
              <w:bidi/>
              <w:spacing w:line="264" w:lineRule="auto"/>
              <w:ind w:left="0"/>
              <w:rPr>
                <w:sz w:val="24"/>
                <w:szCs w:val="24"/>
                <w:rtl/>
                <w:lang w:bidi="ar-SY"/>
              </w:rPr>
            </w:pPr>
          </w:p>
        </w:tc>
        <w:tc>
          <w:tcPr>
            <w:tcW w:w="2014" w:type="dxa"/>
          </w:tcPr>
          <w:p w14:paraId="4752A946" w14:textId="77777777" w:rsidR="00BF455B" w:rsidRDefault="00BF455B" w:rsidP="000E1ABC">
            <w:pPr>
              <w:pStyle w:val="ListParagraph"/>
              <w:bidi/>
              <w:spacing w:line="264" w:lineRule="auto"/>
              <w:ind w:left="0"/>
              <w:jc w:val="center"/>
              <w:rPr>
                <w:sz w:val="24"/>
                <w:szCs w:val="24"/>
                <w:rtl/>
                <w:lang w:bidi="ar-SY"/>
              </w:rPr>
            </w:pPr>
            <w:r>
              <w:rPr>
                <w:rFonts w:hint="cs"/>
                <w:sz w:val="24"/>
                <w:szCs w:val="24"/>
                <w:rtl/>
                <w:lang w:bidi="ar-SY"/>
              </w:rPr>
              <w:t>زوجان</w:t>
            </w:r>
          </w:p>
        </w:tc>
        <w:tc>
          <w:tcPr>
            <w:tcW w:w="2014" w:type="dxa"/>
          </w:tcPr>
          <w:p w14:paraId="4934C8DB" w14:textId="77777777" w:rsidR="00BF455B" w:rsidRDefault="00BF455B" w:rsidP="000E1ABC">
            <w:pPr>
              <w:pStyle w:val="ListParagraph"/>
              <w:bidi/>
              <w:spacing w:line="264" w:lineRule="auto"/>
              <w:ind w:left="0"/>
              <w:jc w:val="center"/>
              <w:rPr>
                <w:sz w:val="24"/>
                <w:szCs w:val="24"/>
                <w:rtl/>
                <w:lang w:bidi="ar-SY"/>
              </w:rPr>
            </w:pPr>
            <w:r>
              <w:rPr>
                <w:rFonts w:hint="cs"/>
                <w:sz w:val="24"/>
                <w:szCs w:val="24"/>
                <w:rtl/>
                <w:lang w:bidi="ar-SY"/>
              </w:rPr>
              <w:t>50,000$</w:t>
            </w:r>
          </w:p>
        </w:tc>
        <w:tc>
          <w:tcPr>
            <w:tcW w:w="2014" w:type="dxa"/>
          </w:tcPr>
          <w:p w14:paraId="090A5F04" w14:textId="77777777" w:rsidR="00BF455B" w:rsidRDefault="00BF455B" w:rsidP="000E1ABC">
            <w:pPr>
              <w:pStyle w:val="ListParagraph"/>
              <w:bidi/>
              <w:spacing w:line="264" w:lineRule="auto"/>
              <w:ind w:left="0"/>
              <w:jc w:val="center"/>
              <w:rPr>
                <w:sz w:val="24"/>
                <w:szCs w:val="24"/>
                <w:rtl/>
                <w:lang w:bidi="ar-SY"/>
              </w:rPr>
            </w:pPr>
            <w:r>
              <w:rPr>
                <w:rFonts w:hint="cs"/>
                <w:sz w:val="24"/>
                <w:szCs w:val="24"/>
                <w:rtl/>
                <w:lang w:bidi="ar-SY"/>
              </w:rPr>
              <w:t>500$</w:t>
            </w:r>
          </w:p>
        </w:tc>
      </w:tr>
    </w:tbl>
    <w:p w14:paraId="0A3E7304" w14:textId="77777777" w:rsidR="00BF455B" w:rsidRDefault="00BF455B" w:rsidP="000E1ABC">
      <w:pPr>
        <w:pStyle w:val="ListParagraph"/>
        <w:bidi/>
        <w:spacing w:line="264" w:lineRule="auto"/>
        <w:rPr>
          <w:sz w:val="24"/>
          <w:szCs w:val="24"/>
          <w:rtl/>
          <w:lang w:bidi="ar-SY"/>
        </w:rPr>
      </w:pPr>
    </w:p>
    <w:p w14:paraId="18CF1C06" w14:textId="77777777" w:rsidR="00BF455B" w:rsidRPr="000052F4" w:rsidRDefault="00BF455B" w:rsidP="000E1ABC">
      <w:pPr>
        <w:pStyle w:val="ListParagraph"/>
        <w:numPr>
          <w:ilvl w:val="0"/>
          <w:numId w:val="4"/>
        </w:numPr>
        <w:bidi/>
        <w:spacing w:line="264" w:lineRule="auto"/>
        <w:rPr>
          <w:b/>
          <w:bCs/>
          <w:sz w:val="24"/>
          <w:szCs w:val="24"/>
          <w:lang w:bidi="ar-SY"/>
        </w:rPr>
      </w:pPr>
      <w:r w:rsidRPr="000052F4">
        <w:rPr>
          <w:rFonts w:hint="cs"/>
          <w:b/>
          <w:bCs/>
          <w:sz w:val="24"/>
          <w:szCs w:val="24"/>
          <w:rtl/>
          <w:lang w:bidi="ar-SY"/>
        </w:rPr>
        <w:t xml:space="preserve">توسيع بدل المجتمعات النائية </w:t>
      </w:r>
      <w:r w:rsidRPr="000052F4">
        <w:rPr>
          <w:b/>
          <w:bCs/>
          <w:sz w:val="24"/>
          <w:szCs w:val="24"/>
          <w:rtl/>
          <w:lang w:bidi="ar-SY"/>
        </w:rPr>
        <w:t>–</w:t>
      </w:r>
      <w:r w:rsidRPr="000052F4">
        <w:rPr>
          <w:rFonts w:hint="cs"/>
          <w:b/>
          <w:bCs/>
          <w:sz w:val="24"/>
          <w:szCs w:val="24"/>
          <w:rtl/>
          <w:lang w:bidi="ar-SY"/>
        </w:rPr>
        <w:t xml:space="preserve"> تشرين الثاني/نوفمبر 2018</w:t>
      </w:r>
    </w:p>
    <w:p w14:paraId="5C72D52A" w14:textId="77777777" w:rsidR="00BF455B" w:rsidRDefault="00BF455B" w:rsidP="000E1ABC">
      <w:pPr>
        <w:pStyle w:val="ListParagraph"/>
        <w:bidi/>
        <w:spacing w:line="264" w:lineRule="auto"/>
        <w:rPr>
          <w:sz w:val="24"/>
          <w:szCs w:val="24"/>
          <w:rtl/>
          <w:lang w:bidi="ar-SY"/>
        </w:rPr>
      </w:pPr>
    </w:p>
    <w:p w14:paraId="3C6894EF" w14:textId="77777777" w:rsidR="00BF455B" w:rsidRDefault="00BF455B" w:rsidP="000E1ABC">
      <w:pPr>
        <w:pStyle w:val="ListParagraph"/>
        <w:bidi/>
        <w:spacing w:line="264" w:lineRule="auto"/>
        <w:rPr>
          <w:sz w:val="24"/>
          <w:szCs w:val="24"/>
          <w:rtl/>
          <w:lang w:bidi="ar-SY"/>
        </w:rPr>
      </w:pPr>
      <w:r>
        <w:rPr>
          <w:rFonts w:hint="cs"/>
          <w:sz w:val="24"/>
          <w:szCs w:val="24"/>
          <w:rtl/>
          <w:lang w:bidi="ar-SY"/>
        </w:rPr>
        <w:t>بدل المجتمعات النائية هو مبلغ إضافي من المال يمكن للأشخاص القاطنين في مجتمعات نائية وريفية الحصول عليه كتقدير للتكاليف العالية للحياة اليومية. في الوقت الحالي، يُعطى هذا البدل للأشخاص القاطنين شمال الخط الموازي رقم 50 دون توفر إمكانية الوصول إلى الطرق على مدار العام.</w:t>
      </w:r>
    </w:p>
    <w:p w14:paraId="13266527" w14:textId="77777777" w:rsidR="00BF455B" w:rsidRDefault="00BF455B" w:rsidP="000E1ABC">
      <w:pPr>
        <w:pStyle w:val="ListParagraph"/>
        <w:bidi/>
        <w:spacing w:line="264" w:lineRule="auto"/>
        <w:rPr>
          <w:sz w:val="24"/>
          <w:szCs w:val="24"/>
          <w:rtl/>
          <w:lang w:bidi="ar-SY"/>
        </w:rPr>
      </w:pPr>
    </w:p>
    <w:p w14:paraId="430331DB" w14:textId="77777777" w:rsidR="00BF455B" w:rsidRDefault="00BF455B" w:rsidP="000E1ABC">
      <w:pPr>
        <w:pStyle w:val="ListParagraph"/>
        <w:bidi/>
        <w:spacing w:line="264" w:lineRule="auto"/>
        <w:rPr>
          <w:sz w:val="24"/>
          <w:szCs w:val="24"/>
          <w:rtl/>
          <w:lang w:bidi="ar-SY"/>
        </w:rPr>
      </w:pPr>
      <w:r>
        <w:rPr>
          <w:rFonts w:hint="cs"/>
          <w:sz w:val="24"/>
          <w:szCs w:val="24"/>
          <w:rtl/>
          <w:lang w:bidi="ar-SY"/>
        </w:rPr>
        <w:t>من المقرر توسيع أهلية الحصول على بدل المجتمعات النائية ابتداءً من شهر تشرين الثاني/نوفمبر 2018 للأشخاص القاطنين في:</w:t>
      </w:r>
    </w:p>
    <w:p w14:paraId="6C9C6A3C" w14:textId="77777777" w:rsidR="00BF455B" w:rsidRDefault="00BF455B" w:rsidP="000E1ABC">
      <w:pPr>
        <w:pStyle w:val="ListParagraph"/>
        <w:numPr>
          <w:ilvl w:val="0"/>
          <w:numId w:val="8"/>
        </w:numPr>
        <w:bidi/>
        <w:spacing w:line="264" w:lineRule="auto"/>
        <w:rPr>
          <w:sz w:val="24"/>
          <w:szCs w:val="24"/>
          <w:rtl/>
          <w:lang w:bidi="ar-SY"/>
        </w:rPr>
      </w:pPr>
      <w:r>
        <w:rPr>
          <w:rFonts w:hint="cs"/>
          <w:sz w:val="24"/>
          <w:szCs w:val="24"/>
          <w:rtl/>
          <w:lang w:bidi="ar-SY"/>
        </w:rPr>
        <w:t>المجتمعات المحلية شمال الخط الموازي رقم 47 دون توفر إمكانية الوصول إلى الطرق على مدار العام</w:t>
      </w:r>
    </w:p>
    <w:p w14:paraId="47A46B2B" w14:textId="77777777" w:rsidR="00BF455B" w:rsidRDefault="00BF455B" w:rsidP="000E1ABC">
      <w:pPr>
        <w:pStyle w:val="ListParagraph"/>
        <w:numPr>
          <w:ilvl w:val="0"/>
          <w:numId w:val="8"/>
        </w:numPr>
        <w:bidi/>
        <w:spacing w:line="264" w:lineRule="auto"/>
        <w:rPr>
          <w:sz w:val="24"/>
          <w:szCs w:val="24"/>
          <w:rtl/>
          <w:lang w:bidi="ar-SY"/>
        </w:rPr>
      </w:pPr>
      <w:r>
        <w:rPr>
          <w:rFonts w:hint="cs"/>
          <w:sz w:val="24"/>
          <w:szCs w:val="24"/>
          <w:rtl/>
          <w:lang w:bidi="ar-SY"/>
        </w:rPr>
        <w:t>المجتمعات المحلية للأمم الأولى شمال الخط الموازي رقم 47</w:t>
      </w:r>
    </w:p>
    <w:p w14:paraId="09B035B4" w14:textId="77777777" w:rsidR="00BF455B" w:rsidRPr="00A70142" w:rsidRDefault="00BF455B" w:rsidP="000E1ABC">
      <w:pPr>
        <w:pStyle w:val="ListParagraph"/>
        <w:numPr>
          <w:ilvl w:val="0"/>
          <w:numId w:val="8"/>
        </w:numPr>
        <w:bidi/>
        <w:spacing w:line="264" w:lineRule="auto"/>
        <w:rPr>
          <w:sz w:val="24"/>
          <w:szCs w:val="24"/>
          <w:rtl/>
          <w:lang w:bidi="ar-SY"/>
        </w:rPr>
      </w:pPr>
      <w:r>
        <w:rPr>
          <w:rFonts w:hint="cs"/>
          <w:sz w:val="24"/>
          <w:szCs w:val="24"/>
          <w:rtl/>
          <w:lang w:bidi="ar-SY"/>
        </w:rPr>
        <w:t>المجتمعات المحلية للأمم الأولى جنوب الخط الموازي رقم 47 دون توفر إمكانية الوصول إلى الطرق على مدار العام</w:t>
      </w:r>
    </w:p>
    <w:p w14:paraId="4808EF24" w14:textId="77777777" w:rsidR="00BF455B" w:rsidRDefault="00BF455B" w:rsidP="000E1ABC">
      <w:pPr>
        <w:pStyle w:val="ListParagraph"/>
        <w:bidi/>
        <w:spacing w:line="264" w:lineRule="auto"/>
        <w:rPr>
          <w:sz w:val="24"/>
          <w:szCs w:val="24"/>
          <w:rtl/>
          <w:lang w:bidi="ar-SY"/>
        </w:rPr>
      </w:pPr>
    </w:p>
    <w:p w14:paraId="19CB0D20" w14:textId="77777777" w:rsidR="00BF455B" w:rsidRDefault="00BF455B" w:rsidP="000E1ABC">
      <w:pPr>
        <w:pStyle w:val="ListParagraph"/>
        <w:bidi/>
        <w:spacing w:line="264" w:lineRule="auto"/>
        <w:rPr>
          <w:sz w:val="24"/>
          <w:szCs w:val="24"/>
          <w:rtl/>
          <w:lang w:bidi="ar-SY"/>
        </w:rPr>
      </w:pPr>
      <w:r>
        <w:rPr>
          <w:rFonts w:hint="cs"/>
          <w:sz w:val="24"/>
          <w:szCs w:val="24"/>
          <w:rtl/>
          <w:lang w:bidi="ar-SY"/>
        </w:rPr>
        <w:t>سيعطي هذا التغيير بدل المجتمعات النائية للأشخاص في 42 مجتمعاً محلياً إضافياً تابع للأمم الأولى.</w:t>
      </w:r>
    </w:p>
    <w:p w14:paraId="1DC33E52" w14:textId="77777777" w:rsidR="00BF455B" w:rsidRDefault="00BF455B" w:rsidP="000E1ABC">
      <w:pPr>
        <w:pStyle w:val="ListParagraph"/>
        <w:bidi/>
        <w:spacing w:line="264" w:lineRule="auto"/>
        <w:rPr>
          <w:sz w:val="24"/>
          <w:szCs w:val="24"/>
          <w:rtl/>
          <w:lang w:bidi="ar-SY"/>
        </w:rPr>
      </w:pPr>
    </w:p>
    <w:p w14:paraId="663AA462" w14:textId="77777777" w:rsidR="00BF455B" w:rsidRPr="008D66E8" w:rsidRDefault="00BF455B" w:rsidP="000E1ABC">
      <w:pPr>
        <w:pStyle w:val="ListParagraph"/>
        <w:numPr>
          <w:ilvl w:val="0"/>
          <w:numId w:val="4"/>
        </w:numPr>
        <w:bidi/>
        <w:spacing w:line="264" w:lineRule="auto"/>
        <w:rPr>
          <w:b/>
          <w:bCs/>
          <w:sz w:val="24"/>
          <w:szCs w:val="24"/>
          <w:lang w:bidi="ar-SY"/>
        </w:rPr>
      </w:pPr>
      <w:r w:rsidRPr="008D66E8">
        <w:rPr>
          <w:rFonts w:hint="cs"/>
          <w:b/>
          <w:bCs/>
          <w:sz w:val="24"/>
          <w:szCs w:val="24"/>
          <w:rtl/>
          <w:lang w:bidi="ar-SY"/>
        </w:rPr>
        <w:t xml:space="preserve">تغييرات على رسم دخل الإيجار والسكن </w:t>
      </w:r>
      <w:r w:rsidRPr="008D66E8">
        <w:rPr>
          <w:b/>
          <w:bCs/>
          <w:sz w:val="24"/>
          <w:szCs w:val="24"/>
          <w:rtl/>
          <w:lang w:bidi="ar-SY"/>
        </w:rPr>
        <w:t>–</w:t>
      </w:r>
      <w:r w:rsidRPr="008D66E8">
        <w:rPr>
          <w:rFonts w:hint="cs"/>
          <w:b/>
          <w:bCs/>
          <w:sz w:val="24"/>
          <w:szCs w:val="24"/>
          <w:rtl/>
          <w:lang w:bidi="ar-SY"/>
        </w:rPr>
        <w:t xml:space="preserve"> تشرين الثاني/نوفمبر 2018</w:t>
      </w:r>
    </w:p>
    <w:p w14:paraId="72C12036" w14:textId="77777777" w:rsidR="00BF455B" w:rsidRDefault="00BF455B" w:rsidP="000E1ABC">
      <w:pPr>
        <w:pStyle w:val="ListParagraph"/>
        <w:bidi/>
        <w:spacing w:line="264" w:lineRule="auto"/>
        <w:rPr>
          <w:sz w:val="24"/>
          <w:szCs w:val="24"/>
          <w:rtl/>
          <w:lang w:bidi="ar-SY"/>
        </w:rPr>
      </w:pPr>
    </w:p>
    <w:p w14:paraId="75FDA4EF" w14:textId="77777777" w:rsidR="00BF455B" w:rsidRDefault="00BF455B" w:rsidP="000E1ABC">
      <w:pPr>
        <w:pStyle w:val="ListParagraph"/>
        <w:bidi/>
        <w:spacing w:line="264" w:lineRule="auto"/>
        <w:rPr>
          <w:sz w:val="24"/>
          <w:szCs w:val="24"/>
          <w:rtl/>
          <w:lang w:bidi="ar-SY"/>
        </w:rPr>
      </w:pPr>
      <w:r>
        <w:rPr>
          <w:rFonts w:hint="cs"/>
          <w:sz w:val="24"/>
          <w:szCs w:val="24"/>
          <w:rtl/>
          <w:lang w:bidi="ar-SY"/>
        </w:rPr>
        <w:t>يُحضِر بعض الأشخاص المدرجين في برنامج أونتاريو للمساعدات الاجتماعية (</w:t>
      </w:r>
      <w:r>
        <w:rPr>
          <w:sz w:val="24"/>
          <w:szCs w:val="24"/>
          <w:lang w:bidi="ar-SY"/>
        </w:rPr>
        <w:t>OW</w:t>
      </w:r>
      <w:r>
        <w:rPr>
          <w:rFonts w:hint="cs"/>
          <w:sz w:val="24"/>
          <w:szCs w:val="24"/>
          <w:rtl/>
          <w:lang w:bidi="ar-SY"/>
        </w:rPr>
        <w:t>) أو برنامج أونتاريو لدعم ذوي الإعاقة (</w:t>
      </w:r>
      <w:r>
        <w:rPr>
          <w:sz w:val="24"/>
          <w:szCs w:val="24"/>
          <w:lang w:bidi="ar-SY"/>
        </w:rPr>
        <w:t>ODSP</w:t>
      </w:r>
      <w:r>
        <w:rPr>
          <w:rFonts w:hint="cs"/>
          <w:sz w:val="24"/>
          <w:szCs w:val="24"/>
          <w:rtl/>
          <w:lang w:bidi="ar-SY"/>
        </w:rPr>
        <w:t>) مستأجرين مع تقديم وجبات الطعام لهم أو دون وجبات ليحصلوا على دخل إضافي. تنص القوانين حالياً على احتساب جزء من المال المجني من المستأجر كدخل وخصمه من المنافع المستلمة من برنامج أونتاريو للمساعدات الاجتماعية (</w:t>
      </w:r>
      <w:r>
        <w:rPr>
          <w:sz w:val="24"/>
          <w:szCs w:val="24"/>
          <w:lang w:bidi="ar-SY"/>
        </w:rPr>
        <w:t>OW</w:t>
      </w:r>
      <w:r>
        <w:rPr>
          <w:rFonts w:hint="cs"/>
          <w:sz w:val="24"/>
          <w:szCs w:val="24"/>
          <w:rtl/>
          <w:lang w:bidi="ar-SY"/>
        </w:rPr>
        <w:t>) أو برنامج أونتاريو لدعم ذوي الإعاقة (</w:t>
      </w:r>
      <w:r>
        <w:rPr>
          <w:sz w:val="24"/>
          <w:szCs w:val="24"/>
          <w:lang w:bidi="ar-SY"/>
        </w:rPr>
        <w:t>ODSP</w:t>
      </w:r>
      <w:r>
        <w:rPr>
          <w:rFonts w:hint="cs"/>
          <w:sz w:val="24"/>
          <w:szCs w:val="24"/>
          <w:rtl/>
          <w:lang w:bidi="ar-SY"/>
        </w:rPr>
        <w:t>).</w:t>
      </w:r>
    </w:p>
    <w:p w14:paraId="1EAD65A1" w14:textId="77777777" w:rsidR="00BF455B" w:rsidRDefault="00BF455B" w:rsidP="000E1ABC">
      <w:pPr>
        <w:pStyle w:val="ListParagraph"/>
        <w:bidi/>
        <w:spacing w:line="264" w:lineRule="auto"/>
        <w:rPr>
          <w:sz w:val="24"/>
          <w:szCs w:val="24"/>
          <w:lang w:bidi="ar-SY"/>
        </w:rPr>
      </w:pPr>
    </w:p>
    <w:p w14:paraId="7D208E40" w14:textId="77777777" w:rsidR="00BF455B" w:rsidRDefault="00BF455B" w:rsidP="000E1ABC">
      <w:pPr>
        <w:pStyle w:val="ListParagraph"/>
        <w:bidi/>
        <w:spacing w:line="264" w:lineRule="auto"/>
        <w:rPr>
          <w:sz w:val="24"/>
          <w:szCs w:val="24"/>
          <w:rtl/>
          <w:lang w:bidi="ar-SY"/>
        </w:rPr>
      </w:pPr>
      <w:r>
        <w:rPr>
          <w:rFonts w:hint="cs"/>
          <w:sz w:val="24"/>
          <w:szCs w:val="24"/>
          <w:rtl/>
          <w:lang w:bidi="ar-SY"/>
        </w:rPr>
        <w:t>إن قام الشخص بتأجير قسم منفصل من منزله، يُخصم 60% من المبلغ المجني من المستأجر من المنافع التي يتلقاها</w:t>
      </w:r>
      <w:r>
        <w:rPr>
          <w:rFonts w:hint="cs"/>
          <w:sz w:val="24"/>
          <w:szCs w:val="24"/>
          <w:rtl/>
          <w:lang w:bidi="ar-JO"/>
        </w:rPr>
        <w:t xml:space="preserve"> المؤجر</w:t>
      </w:r>
      <w:r>
        <w:rPr>
          <w:rFonts w:hint="cs"/>
          <w:sz w:val="24"/>
          <w:szCs w:val="24"/>
          <w:rtl/>
          <w:lang w:bidi="ar-SY"/>
        </w:rPr>
        <w:t xml:space="preserve">. إن قام الشخص بتأجير غرفة فقط، يُخصم 60% من مبلغ الإيجار </w:t>
      </w:r>
      <w:r>
        <w:rPr>
          <w:sz w:val="24"/>
          <w:szCs w:val="24"/>
          <w:rtl/>
          <w:lang w:bidi="ar-SY"/>
        </w:rPr>
        <w:t>–</w:t>
      </w:r>
      <w:r>
        <w:rPr>
          <w:rFonts w:hint="cs"/>
          <w:sz w:val="24"/>
          <w:szCs w:val="24"/>
          <w:rtl/>
          <w:lang w:bidi="ar-SY"/>
        </w:rPr>
        <w:t xml:space="preserve"> أو مبلغ قدره كحد أدنى 100$ شهرياً. إن قام الشخص بتوفير غرفة ووجبات طعام لشخص ما، يُخصم 40% من المبلغ أو مبلغ قدره كحد أدنى 100$ شهرياً.</w:t>
      </w:r>
    </w:p>
    <w:p w14:paraId="64FE395D" w14:textId="77777777" w:rsidR="00BF455B" w:rsidRDefault="00BF455B" w:rsidP="000E1ABC">
      <w:pPr>
        <w:pStyle w:val="ListParagraph"/>
        <w:bidi/>
        <w:spacing w:line="264" w:lineRule="auto"/>
        <w:rPr>
          <w:sz w:val="24"/>
          <w:szCs w:val="24"/>
          <w:rtl/>
          <w:lang w:bidi="ar-SY"/>
        </w:rPr>
      </w:pPr>
    </w:p>
    <w:p w14:paraId="07EB9841" w14:textId="77777777" w:rsidR="00BF455B" w:rsidRDefault="00BF455B" w:rsidP="000E1ABC">
      <w:pPr>
        <w:pStyle w:val="ListParagraph"/>
        <w:bidi/>
        <w:spacing w:line="264" w:lineRule="auto"/>
        <w:rPr>
          <w:sz w:val="24"/>
          <w:szCs w:val="24"/>
          <w:rtl/>
          <w:lang w:bidi="ar-SY"/>
        </w:rPr>
      </w:pPr>
      <w:r>
        <w:rPr>
          <w:rFonts w:hint="cs"/>
          <w:sz w:val="24"/>
          <w:szCs w:val="24"/>
          <w:rtl/>
          <w:lang w:bidi="ar-SY"/>
        </w:rPr>
        <w:t>ابتداءً من 1 تشرين الثاني/نوفمبر 2018، من المقرر تغيير هذه المبالغ. سيتم إلغاء خصم مبلغ الـ 100$ كحد أدنى شهرياً، وسيتم تخفيض نسبة مبالغ الدخل التي ستخصم من المنافع إلى 25%. ستخفض هذه التغييرات الضرر الواقع على الأشخاص الذين يستخدمون خيار التفكير السليم لمحاولة التقدم.</w:t>
      </w:r>
    </w:p>
    <w:p w14:paraId="743CA591" w14:textId="77777777" w:rsidR="00BF455B" w:rsidRDefault="00BF455B" w:rsidP="000E1ABC">
      <w:pPr>
        <w:pStyle w:val="ListParagraph"/>
        <w:bidi/>
        <w:spacing w:line="264" w:lineRule="auto"/>
        <w:rPr>
          <w:sz w:val="24"/>
          <w:szCs w:val="24"/>
          <w:rtl/>
          <w:lang w:bidi="ar-SY"/>
        </w:rPr>
      </w:pPr>
    </w:p>
    <w:p w14:paraId="55A88F1B" w14:textId="77777777" w:rsidR="00BF455B" w:rsidRPr="005C36D1" w:rsidRDefault="00BF455B" w:rsidP="000E1ABC">
      <w:pPr>
        <w:pStyle w:val="ListParagraph"/>
        <w:numPr>
          <w:ilvl w:val="0"/>
          <w:numId w:val="4"/>
        </w:numPr>
        <w:bidi/>
        <w:spacing w:line="264" w:lineRule="auto"/>
        <w:rPr>
          <w:b/>
          <w:bCs/>
          <w:sz w:val="24"/>
          <w:szCs w:val="24"/>
          <w:lang w:bidi="ar-SY"/>
        </w:rPr>
      </w:pPr>
      <w:r w:rsidRPr="005C36D1">
        <w:rPr>
          <w:rFonts w:hint="cs"/>
          <w:b/>
          <w:bCs/>
          <w:sz w:val="24"/>
          <w:szCs w:val="24"/>
          <w:rtl/>
          <w:lang w:bidi="ar-SY"/>
        </w:rPr>
        <w:t xml:space="preserve">البالغون المُعالون في المجتمعات المحلية للأمم الأولى </w:t>
      </w:r>
      <w:r w:rsidRPr="005C36D1">
        <w:rPr>
          <w:b/>
          <w:bCs/>
          <w:sz w:val="24"/>
          <w:szCs w:val="24"/>
          <w:rtl/>
          <w:lang w:bidi="ar-SY"/>
        </w:rPr>
        <w:t>–</w:t>
      </w:r>
      <w:r w:rsidRPr="005C36D1">
        <w:rPr>
          <w:rFonts w:hint="cs"/>
          <w:b/>
          <w:bCs/>
          <w:sz w:val="24"/>
          <w:szCs w:val="24"/>
          <w:rtl/>
          <w:lang w:bidi="ar-SY"/>
        </w:rPr>
        <w:t xml:space="preserve"> تشرين الثاني/نوفمبر 2018</w:t>
      </w:r>
    </w:p>
    <w:p w14:paraId="3E86DA26" w14:textId="77777777" w:rsidR="00BF455B" w:rsidRDefault="00BF455B" w:rsidP="000E1ABC">
      <w:pPr>
        <w:pStyle w:val="ListParagraph"/>
        <w:bidi/>
        <w:spacing w:line="264" w:lineRule="auto"/>
        <w:rPr>
          <w:sz w:val="24"/>
          <w:szCs w:val="24"/>
          <w:rtl/>
          <w:lang w:bidi="ar-SY"/>
        </w:rPr>
      </w:pPr>
    </w:p>
    <w:p w14:paraId="566BA764" w14:textId="77777777" w:rsidR="00BF455B" w:rsidRDefault="00BF455B" w:rsidP="000E1ABC">
      <w:pPr>
        <w:pStyle w:val="ListParagraph"/>
        <w:bidi/>
        <w:spacing w:line="264" w:lineRule="auto"/>
        <w:rPr>
          <w:sz w:val="24"/>
          <w:szCs w:val="24"/>
          <w:rtl/>
          <w:lang w:bidi="ar-SY"/>
        </w:rPr>
      </w:pPr>
      <w:r>
        <w:rPr>
          <w:rFonts w:hint="cs"/>
          <w:sz w:val="24"/>
          <w:szCs w:val="24"/>
          <w:rtl/>
          <w:lang w:bidi="ar-SY"/>
        </w:rPr>
        <w:t>في الوقت الحالي، يعتبر برنامج أونتاريو للمساعدات الاجتماعية (</w:t>
      </w:r>
      <w:r>
        <w:rPr>
          <w:sz w:val="24"/>
          <w:szCs w:val="24"/>
          <w:lang w:bidi="ar-SY"/>
        </w:rPr>
        <w:t>OW</w:t>
      </w:r>
      <w:r>
        <w:rPr>
          <w:rFonts w:hint="cs"/>
          <w:sz w:val="24"/>
          <w:szCs w:val="24"/>
          <w:rtl/>
          <w:lang w:bidi="ar-SY"/>
        </w:rPr>
        <w:t>) وبرنامج أونتاريو لدعم ذوي الإعاقة (</w:t>
      </w:r>
      <w:r>
        <w:rPr>
          <w:sz w:val="24"/>
          <w:szCs w:val="24"/>
          <w:lang w:bidi="ar-SY"/>
        </w:rPr>
        <w:t>ODSP</w:t>
      </w:r>
      <w:r>
        <w:rPr>
          <w:rFonts w:hint="cs"/>
          <w:sz w:val="24"/>
          <w:szCs w:val="24"/>
          <w:rtl/>
          <w:lang w:bidi="ar-SY"/>
        </w:rPr>
        <w:t xml:space="preserve">) أن الأبناء البالغين ممن يعيشون مع أهاليهم المدرجين لديهم هم "بالغون مُعالون" </w:t>
      </w:r>
      <w:r>
        <w:rPr>
          <w:sz w:val="24"/>
          <w:szCs w:val="24"/>
          <w:rtl/>
          <w:lang w:bidi="ar-SY"/>
        </w:rPr>
        <w:t>–</w:t>
      </w:r>
      <w:r>
        <w:rPr>
          <w:rFonts w:hint="cs"/>
          <w:sz w:val="24"/>
          <w:szCs w:val="24"/>
          <w:rtl/>
          <w:lang w:bidi="ar-SY"/>
        </w:rPr>
        <w:t xml:space="preserve"> ما يعني أن أهاليهم تحصل فقط على مبلغ بسيط إضافي كمنافع للاحتياجات الأساسية والمأوى.</w:t>
      </w:r>
    </w:p>
    <w:p w14:paraId="7B017B05" w14:textId="77777777" w:rsidR="00BF455B" w:rsidRDefault="00BF455B" w:rsidP="000E1ABC">
      <w:pPr>
        <w:pStyle w:val="ListParagraph"/>
        <w:bidi/>
        <w:spacing w:line="264" w:lineRule="auto"/>
        <w:rPr>
          <w:sz w:val="24"/>
          <w:szCs w:val="24"/>
          <w:rtl/>
          <w:lang w:bidi="ar-SY"/>
        </w:rPr>
      </w:pPr>
    </w:p>
    <w:p w14:paraId="02D96AE7" w14:textId="77777777" w:rsidR="00BF455B" w:rsidRDefault="00BF455B" w:rsidP="000E1ABC">
      <w:pPr>
        <w:pStyle w:val="ListParagraph"/>
        <w:bidi/>
        <w:spacing w:line="264" w:lineRule="auto"/>
        <w:rPr>
          <w:sz w:val="24"/>
          <w:szCs w:val="24"/>
          <w:rtl/>
          <w:lang w:bidi="ar-SY"/>
        </w:rPr>
      </w:pPr>
      <w:r>
        <w:rPr>
          <w:rFonts w:hint="cs"/>
          <w:sz w:val="24"/>
          <w:szCs w:val="24"/>
          <w:rtl/>
          <w:lang w:bidi="ar-SY"/>
        </w:rPr>
        <w:t>يؤدي ذلك إلى حدوث تأثير سلبي غير متكافئ على عائلات المجتمعات المحلية للأمم الأولى، حيث أن نقص المساكن في كثير من هذه المجتمعات يعني عدم وجود خيار للأبناء البالغين سوى العيش مع أهاليهم.</w:t>
      </w:r>
    </w:p>
    <w:p w14:paraId="69E6CB99" w14:textId="77777777" w:rsidR="00BF455B" w:rsidRDefault="00BF455B" w:rsidP="000E1ABC">
      <w:pPr>
        <w:pStyle w:val="ListParagraph"/>
        <w:bidi/>
        <w:spacing w:line="264" w:lineRule="auto"/>
        <w:rPr>
          <w:sz w:val="24"/>
          <w:szCs w:val="24"/>
          <w:rtl/>
          <w:lang w:bidi="ar-SY"/>
        </w:rPr>
      </w:pPr>
    </w:p>
    <w:p w14:paraId="561DA8D1" w14:textId="77777777" w:rsidR="00BF455B" w:rsidRDefault="00BF455B" w:rsidP="000E1ABC">
      <w:pPr>
        <w:pStyle w:val="ListParagraph"/>
        <w:bidi/>
        <w:spacing w:line="264" w:lineRule="auto"/>
        <w:rPr>
          <w:sz w:val="24"/>
          <w:szCs w:val="24"/>
          <w:rtl/>
          <w:lang w:bidi="ar-SY"/>
        </w:rPr>
      </w:pPr>
      <w:r>
        <w:rPr>
          <w:rFonts w:hint="cs"/>
          <w:sz w:val="24"/>
          <w:szCs w:val="24"/>
          <w:rtl/>
          <w:lang w:bidi="ar-SY"/>
        </w:rPr>
        <w:t>اعتباراً من شهر تشرين الثاني/نوفمبر 2018، سيتمكن البالغون المعالون في المجتمعات المحلية للأمم الأولى من تقرير ما إذا كانوا يريدون أن يُعتبروا مستقلين مالياً عن أهاليهم، وبالتالي أن يكونوا مؤهلين للحصول على منافع برنامج أونتاريو للمساعدات الاجتماعية (</w:t>
      </w:r>
      <w:r>
        <w:rPr>
          <w:sz w:val="24"/>
          <w:szCs w:val="24"/>
          <w:lang w:bidi="ar-SY"/>
        </w:rPr>
        <w:t>OW</w:t>
      </w:r>
      <w:r>
        <w:rPr>
          <w:rFonts w:hint="cs"/>
          <w:sz w:val="24"/>
          <w:szCs w:val="24"/>
          <w:rtl/>
          <w:lang w:bidi="ar-SY"/>
        </w:rPr>
        <w:t>) بأنفسهم. بذلك ستحصل العائلة على مبلغ أكبر من المصادر المالية وستوفّر مقياساً هاماً عن استقلالية الأبناء البالغين في مثل هذه الحالات.</w:t>
      </w:r>
    </w:p>
    <w:p w14:paraId="4AE22A8C" w14:textId="77777777" w:rsidR="00BF455B" w:rsidRDefault="00BF455B" w:rsidP="000E1ABC">
      <w:pPr>
        <w:pStyle w:val="ListParagraph"/>
        <w:bidi/>
        <w:spacing w:line="264" w:lineRule="auto"/>
        <w:rPr>
          <w:sz w:val="24"/>
          <w:szCs w:val="24"/>
          <w:rtl/>
          <w:lang w:bidi="ar-SY"/>
        </w:rPr>
      </w:pPr>
    </w:p>
    <w:p w14:paraId="618727C8" w14:textId="77777777" w:rsidR="00BF455B" w:rsidRPr="000617CF" w:rsidRDefault="00BF455B" w:rsidP="000E1ABC">
      <w:pPr>
        <w:pStyle w:val="ListParagraph"/>
        <w:numPr>
          <w:ilvl w:val="0"/>
          <w:numId w:val="4"/>
        </w:numPr>
        <w:bidi/>
        <w:spacing w:line="264" w:lineRule="auto"/>
        <w:rPr>
          <w:b/>
          <w:bCs/>
          <w:sz w:val="24"/>
          <w:szCs w:val="24"/>
          <w:lang w:bidi="ar-SY"/>
        </w:rPr>
      </w:pPr>
      <w:r w:rsidRPr="000617CF">
        <w:rPr>
          <w:rFonts w:hint="cs"/>
          <w:b/>
          <w:bCs/>
          <w:sz w:val="24"/>
          <w:szCs w:val="24"/>
          <w:rtl/>
          <w:lang w:bidi="ar-SY"/>
        </w:rPr>
        <w:t>الوصول</w:t>
      </w:r>
      <w:r w:rsidRPr="000617CF">
        <w:rPr>
          <w:b/>
          <w:bCs/>
          <w:sz w:val="24"/>
          <w:szCs w:val="24"/>
          <w:rtl/>
          <w:lang w:bidi="ar-SY"/>
        </w:rPr>
        <w:t xml:space="preserve"> </w:t>
      </w:r>
      <w:r w:rsidRPr="000617CF">
        <w:rPr>
          <w:rFonts w:hint="cs"/>
          <w:b/>
          <w:bCs/>
          <w:sz w:val="24"/>
          <w:szCs w:val="24"/>
          <w:rtl/>
          <w:lang w:bidi="ar-SY"/>
        </w:rPr>
        <w:t>إلى</w:t>
      </w:r>
      <w:r w:rsidRPr="000617CF">
        <w:rPr>
          <w:b/>
          <w:bCs/>
          <w:sz w:val="24"/>
          <w:szCs w:val="24"/>
          <w:rtl/>
          <w:lang w:bidi="ar-SY"/>
        </w:rPr>
        <w:t xml:space="preserve"> </w:t>
      </w:r>
      <w:r w:rsidRPr="000617CF">
        <w:rPr>
          <w:rFonts w:hint="cs"/>
          <w:b/>
          <w:bCs/>
          <w:sz w:val="24"/>
          <w:szCs w:val="24"/>
          <w:rtl/>
          <w:lang w:bidi="ar-SY"/>
        </w:rPr>
        <w:t>المعالجين</w:t>
      </w:r>
      <w:r w:rsidRPr="000617CF">
        <w:rPr>
          <w:b/>
          <w:bCs/>
          <w:sz w:val="24"/>
          <w:szCs w:val="24"/>
          <w:rtl/>
          <w:lang w:bidi="ar-SY"/>
        </w:rPr>
        <w:t xml:space="preserve"> </w:t>
      </w:r>
      <w:r w:rsidRPr="000617CF">
        <w:rPr>
          <w:rFonts w:hint="cs"/>
          <w:b/>
          <w:bCs/>
          <w:sz w:val="24"/>
          <w:szCs w:val="24"/>
          <w:rtl/>
          <w:lang w:bidi="ar-SY"/>
        </w:rPr>
        <w:t>من</w:t>
      </w:r>
      <w:r w:rsidRPr="000617CF">
        <w:rPr>
          <w:b/>
          <w:bCs/>
          <w:sz w:val="24"/>
          <w:szCs w:val="24"/>
          <w:rtl/>
          <w:lang w:bidi="ar-SY"/>
        </w:rPr>
        <w:t xml:space="preserve"> </w:t>
      </w:r>
      <w:r w:rsidRPr="000617CF">
        <w:rPr>
          <w:rFonts w:hint="cs"/>
          <w:b/>
          <w:bCs/>
          <w:sz w:val="24"/>
          <w:szCs w:val="24"/>
          <w:rtl/>
          <w:lang w:bidi="ar-SY"/>
        </w:rPr>
        <w:t>السكان</w:t>
      </w:r>
      <w:r w:rsidRPr="000617CF">
        <w:rPr>
          <w:b/>
          <w:bCs/>
          <w:sz w:val="24"/>
          <w:szCs w:val="24"/>
          <w:rtl/>
          <w:lang w:bidi="ar-SY"/>
        </w:rPr>
        <w:t xml:space="preserve"> </w:t>
      </w:r>
      <w:r w:rsidRPr="000617CF">
        <w:rPr>
          <w:rFonts w:hint="cs"/>
          <w:b/>
          <w:bCs/>
          <w:sz w:val="24"/>
          <w:szCs w:val="24"/>
          <w:rtl/>
          <w:lang w:bidi="ar-SY"/>
        </w:rPr>
        <w:t>الأصليين</w:t>
      </w:r>
      <w:r w:rsidRPr="000617CF">
        <w:rPr>
          <w:b/>
          <w:bCs/>
          <w:sz w:val="24"/>
          <w:szCs w:val="24"/>
          <w:rtl/>
          <w:lang w:bidi="ar-SY"/>
        </w:rPr>
        <w:t xml:space="preserve"> – </w:t>
      </w:r>
      <w:r w:rsidRPr="000617CF">
        <w:rPr>
          <w:rFonts w:hint="cs"/>
          <w:b/>
          <w:bCs/>
          <w:sz w:val="24"/>
          <w:szCs w:val="24"/>
          <w:rtl/>
          <w:lang w:bidi="ar-SY"/>
        </w:rPr>
        <w:t>تشرين</w:t>
      </w:r>
      <w:r w:rsidRPr="000617CF">
        <w:rPr>
          <w:b/>
          <w:bCs/>
          <w:sz w:val="24"/>
          <w:szCs w:val="24"/>
          <w:rtl/>
          <w:lang w:bidi="ar-SY"/>
        </w:rPr>
        <w:t xml:space="preserve"> </w:t>
      </w:r>
      <w:r w:rsidRPr="000617CF">
        <w:rPr>
          <w:rFonts w:hint="cs"/>
          <w:b/>
          <w:bCs/>
          <w:sz w:val="24"/>
          <w:szCs w:val="24"/>
          <w:rtl/>
          <w:lang w:bidi="ar-SY"/>
        </w:rPr>
        <w:t>الثاني</w:t>
      </w:r>
      <w:r w:rsidRPr="000617CF">
        <w:rPr>
          <w:b/>
          <w:bCs/>
          <w:sz w:val="24"/>
          <w:szCs w:val="24"/>
          <w:rtl/>
          <w:lang w:bidi="ar-SY"/>
        </w:rPr>
        <w:t>/</w:t>
      </w:r>
      <w:r w:rsidRPr="000617CF">
        <w:rPr>
          <w:rFonts w:hint="cs"/>
          <w:b/>
          <w:bCs/>
          <w:sz w:val="24"/>
          <w:szCs w:val="24"/>
          <w:rtl/>
          <w:lang w:bidi="ar-SY"/>
        </w:rPr>
        <w:t>نوفمبر</w:t>
      </w:r>
      <w:r w:rsidRPr="000617CF">
        <w:rPr>
          <w:b/>
          <w:bCs/>
          <w:sz w:val="24"/>
          <w:szCs w:val="24"/>
          <w:rtl/>
          <w:lang w:bidi="ar-SY"/>
        </w:rPr>
        <w:t xml:space="preserve"> 2018</w:t>
      </w:r>
    </w:p>
    <w:p w14:paraId="190E0537" w14:textId="77777777" w:rsidR="00BF455B" w:rsidRDefault="00BF455B" w:rsidP="000E1ABC">
      <w:pPr>
        <w:pStyle w:val="ListParagraph"/>
        <w:bidi/>
        <w:spacing w:line="264" w:lineRule="auto"/>
        <w:rPr>
          <w:sz w:val="24"/>
          <w:szCs w:val="24"/>
          <w:rtl/>
          <w:lang w:bidi="ar-SY"/>
        </w:rPr>
      </w:pPr>
    </w:p>
    <w:p w14:paraId="49EAD57D" w14:textId="77777777" w:rsidR="00BF455B" w:rsidRDefault="00BF455B" w:rsidP="000E1ABC">
      <w:pPr>
        <w:pStyle w:val="ListParagraph"/>
        <w:bidi/>
        <w:spacing w:line="264" w:lineRule="auto"/>
        <w:rPr>
          <w:sz w:val="24"/>
          <w:szCs w:val="24"/>
          <w:rtl/>
          <w:lang w:bidi="ar-SY"/>
        </w:rPr>
      </w:pPr>
      <w:r>
        <w:rPr>
          <w:rFonts w:hint="cs"/>
          <w:sz w:val="24"/>
          <w:szCs w:val="24"/>
          <w:rtl/>
          <w:lang w:bidi="ar-SY"/>
        </w:rPr>
        <w:t>لم نعرف بعد جميع التفاصيل حول هذا التغيير، إلا أننا نتوقع تحديث القوانين التي تدور حول تغطية تكاليف السفر الصحية اعتباراً من 1 تشرين الثاني/نوفمبر 2018 لضمان تمكن الأشخاص الذين لا يزالون يتلقون العلاج عند المعالجين من السكان الأصليين من الوصول إليهم كما لو كانوا يتلقون خدمات الرعاية الصحية الأخرى. سيستفيد من ذلك بشكل خاص السكان الأصليون في أونتاريو.</w:t>
      </w:r>
    </w:p>
    <w:p w14:paraId="510CF354" w14:textId="77777777" w:rsidR="00BF455B" w:rsidRDefault="00BF455B" w:rsidP="000E1ABC">
      <w:pPr>
        <w:pStyle w:val="ListParagraph"/>
        <w:bidi/>
        <w:spacing w:line="264" w:lineRule="auto"/>
        <w:rPr>
          <w:sz w:val="24"/>
          <w:szCs w:val="24"/>
          <w:rtl/>
          <w:lang w:bidi="ar-SY"/>
        </w:rPr>
      </w:pPr>
    </w:p>
    <w:p w14:paraId="78DFABF6" w14:textId="77777777" w:rsidR="00BF455B" w:rsidRPr="00A43E0A" w:rsidRDefault="00BF455B" w:rsidP="000E1ABC">
      <w:pPr>
        <w:pStyle w:val="ListParagraph"/>
        <w:numPr>
          <w:ilvl w:val="0"/>
          <w:numId w:val="4"/>
        </w:numPr>
        <w:bidi/>
        <w:spacing w:line="264" w:lineRule="auto"/>
        <w:rPr>
          <w:b/>
          <w:bCs/>
          <w:sz w:val="24"/>
          <w:szCs w:val="24"/>
          <w:lang w:bidi="ar-SY"/>
        </w:rPr>
      </w:pPr>
      <w:r w:rsidRPr="00A43E0A">
        <w:rPr>
          <w:rFonts w:hint="cs"/>
          <w:b/>
          <w:bCs/>
          <w:sz w:val="24"/>
          <w:szCs w:val="24"/>
          <w:rtl/>
          <w:lang w:bidi="ar-SY"/>
        </w:rPr>
        <w:t xml:space="preserve">إلغاء المشاركة الإلزامية في برنامج </w:t>
      </w:r>
      <w:r w:rsidRPr="00A43E0A">
        <w:rPr>
          <w:b/>
          <w:bCs/>
          <w:sz w:val="24"/>
          <w:szCs w:val="24"/>
          <w:lang w:bidi="ar-SY"/>
        </w:rPr>
        <w:t>LEAP</w:t>
      </w:r>
      <w:r w:rsidRPr="00A43E0A">
        <w:rPr>
          <w:rFonts w:hint="cs"/>
          <w:b/>
          <w:bCs/>
          <w:sz w:val="24"/>
          <w:szCs w:val="24"/>
          <w:rtl/>
          <w:lang w:bidi="ar-SY"/>
        </w:rPr>
        <w:t xml:space="preserve"> التابع لبرنامج أونتاريو للمساعدات الاجتماعية </w:t>
      </w:r>
      <w:r w:rsidRPr="00A43E0A">
        <w:rPr>
          <w:b/>
          <w:bCs/>
          <w:sz w:val="24"/>
          <w:szCs w:val="24"/>
          <w:rtl/>
          <w:lang w:bidi="ar-SY"/>
        </w:rPr>
        <w:t>–</w:t>
      </w:r>
      <w:r w:rsidRPr="00A43E0A">
        <w:rPr>
          <w:rFonts w:hint="cs"/>
          <w:b/>
          <w:bCs/>
          <w:sz w:val="24"/>
          <w:szCs w:val="24"/>
          <w:rtl/>
          <w:lang w:bidi="ar-SY"/>
        </w:rPr>
        <w:t xml:space="preserve"> أيلول/سبتمبر 2018</w:t>
      </w:r>
    </w:p>
    <w:p w14:paraId="37D50364" w14:textId="77777777" w:rsidR="00BF455B" w:rsidRDefault="00BF455B" w:rsidP="000E1ABC">
      <w:pPr>
        <w:pStyle w:val="ListParagraph"/>
        <w:bidi/>
        <w:spacing w:line="264" w:lineRule="auto"/>
        <w:rPr>
          <w:sz w:val="24"/>
          <w:szCs w:val="24"/>
          <w:rtl/>
          <w:lang w:bidi="ar-SY"/>
        </w:rPr>
      </w:pPr>
      <w:r>
        <w:rPr>
          <w:rFonts w:hint="cs"/>
          <w:sz w:val="24"/>
          <w:szCs w:val="24"/>
          <w:rtl/>
          <w:lang w:bidi="ar-SY"/>
        </w:rPr>
        <w:t>يتوجب على الآباء الشبان ممن تتراوح أعمارهم بين 16 و25 سنة والمدرجين في برنامج أونتاريو للمساعدات الاجتماعية (</w:t>
      </w:r>
      <w:r>
        <w:rPr>
          <w:sz w:val="24"/>
          <w:szCs w:val="24"/>
          <w:lang w:bidi="ar-SY"/>
        </w:rPr>
        <w:t>OW</w:t>
      </w:r>
      <w:r>
        <w:rPr>
          <w:rFonts w:hint="cs"/>
          <w:sz w:val="24"/>
          <w:szCs w:val="24"/>
          <w:rtl/>
          <w:lang w:bidi="ar-SY"/>
        </w:rPr>
        <w:t xml:space="preserve">) المشاركة في برنامج يُدعى </w:t>
      </w:r>
      <w:r>
        <w:rPr>
          <w:sz w:val="24"/>
          <w:szCs w:val="24"/>
          <w:lang w:bidi="ar-SY"/>
        </w:rPr>
        <w:t>LEAP</w:t>
      </w:r>
      <w:r>
        <w:rPr>
          <w:rFonts w:hint="cs"/>
          <w:sz w:val="24"/>
          <w:szCs w:val="24"/>
          <w:rtl/>
          <w:lang w:bidi="ar-SY"/>
        </w:rPr>
        <w:t>، أي "برنامج التعلم والكسب والأبوة". يقدم هذا البرنامج مساعدة للتخرج من المدرسة الثانوية، وتحسين المهارات الأبوية، وتحضير الآباء الشبان للعمل.</w:t>
      </w:r>
    </w:p>
    <w:p w14:paraId="01EFD2F2" w14:textId="77777777" w:rsidR="00BF455B" w:rsidRDefault="00BF455B" w:rsidP="000E1ABC">
      <w:pPr>
        <w:pStyle w:val="ListParagraph"/>
        <w:bidi/>
        <w:spacing w:line="264" w:lineRule="auto"/>
        <w:rPr>
          <w:sz w:val="24"/>
          <w:szCs w:val="24"/>
          <w:rtl/>
          <w:lang w:bidi="ar-SY"/>
        </w:rPr>
      </w:pPr>
      <w:r>
        <w:rPr>
          <w:rFonts w:hint="cs"/>
          <w:sz w:val="24"/>
          <w:szCs w:val="24"/>
          <w:rtl/>
          <w:lang w:bidi="ar-SY"/>
        </w:rPr>
        <w:t xml:space="preserve">اعتباراً من 1 أيلول/سبتمبر 2018، لن يكون مطلوباً من الآباء الشبان المشاركة في برنامج </w:t>
      </w:r>
      <w:r>
        <w:rPr>
          <w:sz w:val="24"/>
          <w:szCs w:val="24"/>
          <w:lang w:bidi="ar-SY"/>
        </w:rPr>
        <w:t>LEAP</w:t>
      </w:r>
      <w:r>
        <w:rPr>
          <w:rFonts w:hint="cs"/>
          <w:sz w:val="24"/>
          <w:szCs w:val="24"/>
          <w:rtl/>
          <w:lang w:bidi="ar-SY"/>
        </w:rPr>
        <w:t xml:space="preserve"> حتى يكونوا مؤهلين للحصول على منافعهم؛ حيث سيتم إلغاء الطبيعة القسرية للبرنامج التدريبي وإعطاء الآباء الشبان القدرة على اختيار المسارات الصحيحة لهم ولعائلاتهم.</w:t>
      </w:r>
    </w:p>
    <w:p w14:paraId="687C498E" w14:textId="77777777" w:rsidR="00BF455B" w:rsidRDefault="00BF455B" w:rsidP="000E1ABC">
      <w:pPr>
        <w:pStyle w:val="ListParagraph"/>
        <w:bidi/>
        <w:spacing w:line="264" w:lineRule="auto"/>
        <w:rPr>
          <w:sz w:val="24"/>
          <w:szCs w:val="24"/>
          <w:rtl/>
          <w:lang w:bidi="ar-SY"/>
        </w:rPr>
      </w:pPr>
    </w:p>
    <w:p w14:paraId="031EBCE9" w14:textId="77777777" w:rsidR="00BF455B" w:rsidRPr="00EC1620" w:rsidRDefault="00BF455B" w:rsidP="000E1ABC">
      <w:pPr>
        <w:pStyle w:val="ListParagraph"/>
        <w:numPr>
          <w:ilvl w:val="0"/>
          <w:numId w:val="4"/>
        </w:numPr>
        <w:bidi/>
        <w:spacing w:line="264" w:lineRule="auto"/>
        <w:rPr>
          <w:b/>
          <w:bCs/>
          <w:sz w:val="24"/>
          <w:szCs w:val="24"/>
          <w:lang w:bidi="ar-SY"/>
        </w:rPr>
      </w:pPr>
      <w:r w:rsidRPr="00EC1620">
        <w:rPr>
          <w:rFonts w:hint="cs"/>
          <w:b/>
          <w:bCs/>
          <w:sz w:val="24"/>
          <w:szCs w:val="24"/>
          <w:rtl/>
          <w:lang w:bidi="ar-SY"/>
        </w:rPr>
        <w:t xml:space="preserve">زيادة مدة الغياب غير الموافق عليه </w:t>
      </w:r>
      <w:r w:rsidRPr="00EC1620">
        <w:rPr>
          <w:b/>
          <w:bCs/>
          <w:sz w:val="24"/>
          <w:szCs w:val="24"/>
          <w:rtl/>
          <w:lang w:bidi="ar-SY"/>
        </w:rPr>
        <w:t>–</w:t>
      </w:r>
      <w:r w:rsidRPr="00EC1620">
        <w:rPr>
          <w:rFonts w:hint="cs"/>
          <w:b/>
          <w:bCs/>
          <w:sz w:val="24"/>
          <w:szCs w:val="24"/>
          <w:rtl/>
          <w:lang w:bidi="ar-SY"/>
        </w:rPr>
        <w:t xml:space="preserve"> تشرين الثاني/نوفمبر 2018</w:t>
      </w:r>
    </w:p>
    <w:p w14:paraId="4D41E579" w14:textId="77777777" w:rsidR="00BF455B" w:rsidRDefault="00BF455B" w:rsidP="000E1ABC">
      <w:pPr>
        <w:pStyle w:val="ListParagraph"/>
        <w:bidi/>
        <w:spacing w:line="264" w:lineRule="auto"/>
        <w:rPr>
          <w:sz w:val="24"/>
          <w:szCs w:val="24"/>
          <w:rtl/>
          <w:lang w:bidi="ar-SY"/>
        </w:rPr>
      </w:pPr>
    </w:p>
    <w:p w14:paraId="740D40F4" w14:textId="77777777" w:rsidR="00BF455B" w:rsidRDefault="00BF455B" w:rsidP="000E1ABC">
      <w:pPr>
        <w:pStyle w:val="ListParagraph"/>
        <w:bidi/>
        <w:spacing w:line="264" w:lineRule="auto"/>
        <w:rPr>
          <w:sz w:val="24"/>
          <w:szCs w:val="24"/>
          <w:rtl/>
          <w:lang w:bidi="ar-SY"/>
        </w:rPr>
      </w:pPr>
      <w:r>
        <w:rPr>
          <w:rFonts w:hint="cs"/>
          <w:sz w:val="24"/>
          <w:szCs w:val="24"/>
          <w:rtl/>
          <w:lang w:bidi="ar-SY"/>
        </w:rPr>
        <w:t>يُسمح حالياً للأشخاص المدرجين في برنامج أونتاريو للمساعدات الاجتماعية (</w:t>
      </w:r>
      <w:r>
        <w:rPr>
          <w:sz w:val="24"/>
          <w:szCs w:val="24"/>
          <w:lang w:bidi="ar-SY"/>
        </w:rPr>
        <w:t>OW</w:t>
      </w:r>
      <w:r>
        <w:rPr>
          <w:rFonts w:hint="cs"/>
          <w:sz w:val="24"/>
          <w:szCs w:val="24"/>
          <w:rtl/>
          <w:lang w:bidi="ar-SY"/>
        </w:rPr>
        <w:t>) بالسفر خارج المقاطعة لمدة 7 أيام دون الحصول على تصريح من الموظف المسؤول عن حالتهم. بالنسبة للأشخاص المدرجين في برنامج أونتاريو لدعم ذوي الإعاقة (</w:t>
      </w:r>
      <w:r>
        <w:rPr>
          <w:sz w:val="24"/>
          <w:szCs w:val="24"/>
          <w:lang w:bidi="ar-SY"/>
        </w:rPr>
        <w:t>ODSP</w:t>
      </w:r>
      <w:r>
        <w:rPr>
          <w:rFonts w:hint="cs"/>
          <w:sz w:val="24"/>
          <w:szCs w:val="24"/>
          <w:rtl/>
          <w:lang w:bidi="ar-SY"/>
        </w:rPr>
        <w:t>)، الحد المسموح به هو 30 يوماً. في حال عدم حصولهم على هذا التصريح، قد يتم تعليق منافعهم أو إيقافها.</w:t>
      </w:r>
    </w:p>
    <w:p w14:paraId="3B81B3FF" w14:textId="77777777" w:rsidR="00BF455B" w:rsidRDefault="00BF455B" w:rsidP="000E1ABC">
      <w:pPr>
        <w:pStyle w:val="ListParagraph"/>
        <w:bidi/>
        <w:spacing w:line="264" w:lineRule="auto"/>
        <w:rPr>
          <w:sz w:val="24"/>
          <w:szCs w:val="24"/>
          <w:rtl/>
          <w:lang w:bidi="ar-SY"/>
        </w:rPr>
      </w:pPr>
    </w:p>
    <w:p w14:paraId="79E311EE" w14:textId="77777777" w:rsidR="00BF455B" w:rsidRDefault="00BF455B" w:rsidP="000E1ABC">
      <w:pPr>
        <w:pStyle w:val="ListParagraph"/>
        <w:bidi/>
        <w:spacing w:line="264" w:lineRule="auto"/>
        <w:rPr>
          <w:sz w:val="24"/>
          <w:szCs w:val="24"/>
          <w:rtl/>
          <w:lang w:bidi="ar-SY"/>
        </w:rPr>
      </w:pPr>
      <w:r>
        <w:rPr>
          <w:rFonts w:hint="cs"/>
          <w:sz w:val="24"/>
          <w:szCs w:val="24"/>
          <w:rtl/>
          <w:lang w:bidi="ar-SY"/>
        </w:rPr>
        <w:t>اعتباراً من 1 تشرين الثاني/نوفمبر 2018، من المقرر زيادة المدة الزمنية التي يستطيع الشخص الخروج فيها من المقاطعة دون الحصول على تصريح. بالنسبة للأشخاص المدرجين في برنامج أونتاريو للمساعدات الاجتماعية (</w:t>
      </w:r>
      <w:r>
        <w:rPr>
          <w:sz w:val="24"/>
          <w:szCs w:val="24"/>
          <w:lang w:bidi="ar-SY"/>
        </w:rPr>
        <w:t>OW</w:t>
      </w:r>
      <w:r>
        <w:rPr>
          <w:rFonts w:hint="cs"/>
          <w:sz w:val="24"/>
          <w:szCs w:val="24"/>
          <w:rtl/>
          <w:lang w:bidi="ar-SY"/>
        </w:rPr>
        <w:t>) ستزيد من 7 أيام حتى 30 يوماً، وبالنسبة للأشخاص المدرجين في برنامج أونتاريو لدعم ذوي الإعاقة (</w:t>
      </w:r>
      <w:r>
        <w:rPr>
          <w:sz w:val="24"/>
          <w:szCs w:val="24"/>
          <w:lang w:bidi="ar-SY"/>
        </w:rPr>
        <w:t>ODSP</w:t>
      </w:r>
      <w:r>
        <w:rPr>
          <w:rFonts w:hint="cs"/>
          <w:sz w:val="24"/>
          <w:szCs w:val="24"/>
          <w:rtl/>
          <w:lang w:bidi="ar-SY"/>
        </w:rPr>
        <w:t>) ستزيد من 30 يوماً حتى 60 يوماً.</w:t>
      </w:r>
    </w:p>
    <w:p w14:paraId="1733BE91" w14:textId="77777777" w:rsidR="00BF455B" w:rsidRDefault="00BF455B" w:rsidP="000E1ABC">
      <w:pPr>
        <w:pStyle w:val="ListParagraph"/>
        <w:bidi/>
        <w:spacing w:line="264" w:lineRule="auto"/>
        <w:rPr>
          <w:sz w:val="24"/>
          <w:szCs w:val="24"/>
          <w:rtl/>
          <w:lang w:bidi="ar-SY"/>
        </w:rPr>
      </w:pPr>
    </w:p>
    <w:p w14:paraId="372271C1" w14:textId="77777777" w:rsidR="00BF455B" w:rsidRDefault="00BF455B" w:rsidP="000E1ABC">
      <w:pPr>
        <w:pStyle w:val="ListParagraph"/>
        <w:bidi/>
        <w:spacing w:line="264" w:lineRule="auto"/>
        <w:rPr>
          <w:sz w:val="24"/>
          <w:szCs w:val="24"/>
          <w:rtl/>
          <w:lang w:bidi="ar-SY"/>
        </w:rPr>
      </w:pPr>
      <w:r>
        <w:rPr>
          <w:rFonts w:hint="cs"/>
          <w:sz w:val="24"/>
          <w:szCs w:val="24"/>
          <w:rtl/>
          <w:lang w:bidi="ar-SY"/>
        </w:rPr>
        <w:t xml:space="preserve">سيعطي هذا التغيير الأشخاص حرية أكبر في التحرك وسيسمح لهم </w:t>
      </w:r>
      <w:r>
        <w:rPr>
          <w:rFonts w:hint="cs"/>
          <w:sz w:val="24"/>
          <w:szCs w:val="24"/>
          <w:rtl/>
          <w:lang w:bidi="ar-JO"/>
        </w:rPr>
        <w:t xml:space="preserve">بالتواجد في المِحن </w:t>
      </w:r>
      <w:r>
        <w:rPr>
          <w:rFonts w:hint="cs"/>
          <w:sz w:val="24"/>
          <w:szCs w:val="24"/>
          <w:rtl/>
          <w:lang w:bidi="ar-SY"/>
        </w:rPr>
        <w:t>مثل وفاة أو مرض أحد أفراد العائلة في مقاطعة أخرى، دون الخوف من فقدان المنافع.</w:t>
      </w:r>
    </w:p>
    <w:p w14:paraId="3F72D1FB" w14:textId="77777777" w:rsidR="00BF455B" w:rsidRDefault="00BF455B" w:rsidP="000E1ABC">
      <w:pPr>
        <w:pStyle w:val="ListParagraph"/>
        <w:bidi/>
        <w:spacing w:line="264" w:lineRule="auto"/>
        <w:rPr>
          <w:sz w:val="24"/>
          <w:szCs w:val="24"/>
          <w:rtl/>
          <w:lang w:bidi="ar-SY"/>
        </w:rPr>
      </w:pPr>
    </w:p>
    <w:p w14:paraId="32EE4DFF" w14:textId="77777777" w:rsidR="00BF455B" w:rsidRPr="00EC1620" w:rsidRDefault="00BF455B" w:rsidP="000E1ABC">
      <w:pPr>
        <w:pStyle w:val="ListParagraph"/>
        <w:numPr>
          <w:ilvl w:val="0"/>
          <w:numId w:val="4"/>
        </w:numPr>
        <w:bidi/>
        <w:spacing w:line="264" w:lineRule="auto"/>
        <w:rPr>
          <w:b/>
          <w:bCs/>
          <w:sz w:val="24"/>
          <w:szCs w:val="24"/>
          <w:lang w:bidi="ar-SY"/>
        </w:rPr>
      </w:pPr>
      <w:r w:rsidRPr="00EC1620">
        <w:rPr>
          <w:rFonts w:hint="cs"/>
          <w:b/>
          <w:bCs/>
          <w:sz w:val="24"/>
          <w:szCs w:val="24"/>
          <w:rtl/>
          <w:lang w:bidi="ar-SY"/>
        </w:rPr>
        <w:t xml:space="preserve">الحصول على بدل الحمية الخاصة </w:t>
      </w:r>
      <w:r w:rsidRPr="00EC1620">
        <w:rPr>
          <w:b/>
          <w:bCs/>
          <w:sz w:val="24"/>
          <w:szCs w:val="24"/>
          <w:rtl/>
          <w:lang w:bidi="ar-SY"/>
        </w:rPr>
        <w:t>–</w:t>
      </w:r>
      <w:r w:rsidRPr="00EC1620">
        <w:rPr>
          <w:rFonts w:hint="cs"/>
          <w:b/>
          <w:bCs/>
          <w:sz w:val="24"/>
          <w:szCs w:val="24"/>
          <w:rtl/>
          <w:lang w:bidi="ar-SY"/>
        </w:rPr>
        <w:t xml:space="preserve"> تشرين الثاني/نوفمبر 2018</w:t>
      </w:r>
    </w:p>
    <w:p w14:paraId="7B32F1DF" w14:textId="77777777" w:rsidR="00BF455B" w:rsidRDefault="00BF455B" w:rsidP="000E1ABC">
      <w:pPr>
        <w:pStyle w:val="ListParagraph"/>
        <w:bidi/>
        <w:spacing w:line="264" w:lineRule="auto"/>
        <w:rPr>
          <w:sz w:val="24"/>
          <w:szCs w:val="24"/>
          <w:rtl/>
          <w:lang w:bidi="ar-SY"/>
        </w:rPr>
      </w:pPr>
    </w:p>
    <w:p w14:paraId="6C75E7BA" w14:textId="77777777" w:rsidR="00BF455B" w:rsidRDefault="00BF455B" w:rsidP="000E1ABC">
      <w:pPr>
        <w:pStyle w:val="ListParagraph"/>
        <w:bidi/>
        <w:spacing w:line="264" w:lineRule="auto"/>
        <w:rPr>
          <w:sz w:val="24"/>
          <w:szCs w:val="24"/>
          <w:rtl/>
          <w:lang w:bidi="ar-SY"/>
        </w:rPr>
      </w:pPr>
      <w:r>
        <w:rPr>
          <w:rFonts w:hint="cs"/>
          <w:sz w:val="24"/>
          <w:szCs w:val="24"/>
          <w:rtl/>
          <w:lang w:bidi="ar-SY"/>
        </w:rPr>
        <w:t>اعتباراً من 1 تشرين الثاني/نوفمبر 2018، سيتمكن الأشخاص المدرجون في برنامج أونتاريو لدعم ذوي الإعاقة (</w:t>
      </w:r>
      <w:r>
        <w:rPr>
          <w:sz w:val="24"/>
          <w:szCs w:val="24"/>
          <w:lang w:bidi="ar-SY"/>
        </w:rPr>
        <w:t>ODSP</w:t>
      </w:r>
      <w:r>
        <w:rPr>
          <w:rFonts w:hint="cs"/>
          <w:sz w:val="24"/>
          <w:szCs w:val="24"/>
          <w:rtl/>
          <w:lang w:bidi="ar-SY"/>
        </w:rPr>
        <w:t>) ممن يعيشون في مساكن الدعم المكثف ومساكن المجموعات المدعومة الممولة من الخدمات التنموية في وزارة الخدمات المجتمعية والاجتماعية من الحصول على بدل الحمية الخاصة، طالما تنطبق عليهم متطلبات الأهلية الاعتيادية. كان هذا هو موضوع تحديات حقوق الإنسان في مركز الدفاع عن ضمان الدخل وعيادات قانونية أخرى في أونتاريو.</w:t>
      </w:r>
    </w:p>
    <w:p w14:paraId="0247C42F" w14:textId="77777777" w:rsidR="00BF455B" w:rsidRDefault="00BF455B" w:rsidP="000E1ABC">
      <w:pPr>
        <w:pStyle w:val="ListParagraph"/>
        <w:bidi/>
        <w:spacing w:line="264" w:lineRule="auto"/>
        <w:rPr>
          <w:sz w:val="24"/>
          <w:szCs w:val="24"/>
          <w:rtl/>
          <w:lang w:bidi="ar-SY"/>
        </w:rPr>
      </w:pPr>
    </w:p>
    <w:p w14:paraId="163DEB0F" w14:textId="77777777" w:rsidR="00BF455B" w:rsidRPr="00F43EBC" w:rsidRDefault="00BF455B" w:rsidP="000E1ABC">
      <w:pPr>
        <w:pStyle w:val="ListParagraph"/>
        <w:numPr>
          <w:ilvl w:val="0"/>
          <w:numId w:val="4"/>
        </w:numPr>
        <w:bidi/>
        <w:spacing w:line="264" w:lineRule="auto"/>
        <w:rPr>
          <w:b/>
          <w:bCs/>
          <w:sz w:val="24"/>
          <w:szCs w:val="24"/>
          <w:lang w:bidi="ar-SY"/>
        </w:rPr>
      </w:pPr>
      <w:r w:rsidRPr="00F43EBC">
        <w:rPr>
          <w:rFonts w:hint="cs"/>
          <w:b/>
          <w:bCs/>
          <w:sz w:val="24"/>
          <w:szCs w:val="24"/>
          <w:rtl/>
          <w:lang w:bidi="ar-SY"/>
        </w:rPr>
        <w:t xml:space="preserve">متطلبات التحديث السنوي للدراسة الأكاديمية </w:t>
      </w:r>
      <w:r w:rsidRPr="00F43EBC">
        <w:rPr>
          <w:b/>
          <w:bCs/>
          <w:sz w:val="24"/>
          <w:szCs w:val="24"/>
          <w:rtl/>
          <w:lang w:bidi="ar-SY"/>
        </w:rPr>
        <w:t>–</w:t>
      </w:r>
      <w:r w:rsidRPr="00F43EBC">
        <w:rPr>
          <w:rFonts w:hint="cs"/>
          <w:b/>
          <w:bCs/>
          <w:sz w:val="24"/>
          <w:szCs w:val="24"/>
          <w:rtl/>
          <w:lang w:bidi="ar-SY"/>
        </w:rPr>
        <w:t xml:space="preserve"> تشرين الثاني/نوفمبر 2018</w:t>
      </w:r>
    </w:p>
    <w:p w14:paraId="606F69D4" w14:textId="77777777" w:rsidR="00BF455B" w:rsidRDefault="00BF455B" w:rsidP="000E1ABC">
      <w:pPr>
        <w:pStyle w:val="ListParagraph"/>
        <w:bidi/>
        <w:spacing w:line="264" w:lineRule="auto"/>
        <w:rPr>
          <w:sz w:val="24"/>
          <w:szCs w:val="24"/>
          <w:rtl/>
          <w:lang w:bidi="ar-SY"/>
        </w:rPr>
      </w:pPr>
    </w:p>
    <w:p w14:paraId="2D3BD085" w14:textId="77777777" w:rsidR="00BF455B" w:rsidRDefault="00BF455B" w:rsidP="000E1ABC">
      <w:pPr>
        <w:pStyle w:val="ListParagraph"/>
        <w:bidi/>
        <w:spacing w:line="264" w:lineRule="auto"/>
        <w:rPr>
          <w:sz w:val="24"/>
          <w:szCs w:val="24"/>
          <w:rtl/>
          <w:lang w:bidi="ar-SY"/>
        </w:rPr>
      </w:pPr>
      <w:r>
        <w:rPr>
          <w:rFonts w:hint="cs"/>
          <w:sz w:val="24"/>
          <w:szCs w:val="24"/>
          <w:rtl/>
          <w:lang w:bidi="ar-SY"/>
        </w:rPr>
        <w:t>تتطلب قوانين برنامج أونتاريو لدعم ذوي الإعاقة (</w:t>
      </w:r>
      <w:r>
        <w:rPr>
          <w:sz w:val="24"/>
          <w:szCs w:val="24"/>
          <w:lang w:bidi="ar-SY"/>
        </w:rPr>
        <w:t>ODSP</w:t>
      </w:r>
      <w:r>
        <w:rPr>
          <w:rFonts w:hint="cs"/>
          <w:sz w:val="24"/>
          <w:szCs w:val="24"/>
          <w:rtl/>
          <w:lang w:bidi="ar-SY"/>
        </w:rPr>
        <w:t>) من الأشخاص الذين يدرسون ما بعد المرحلة الثانوية خارج أونتاريو مراجعة مكتبهم المحلي أو الإقليمي بشكل شخصي لتحديث ملفهم قبل بدء السنة التالية من الدراسة. من المقرر إلغاء هذا المطلب ابتداءً من 1 تشرين الثاني/نوفمبر 2018، ما يؤدي إلى تخفيض تكاليف السفر وأعباء أخرى على العائلات كانت ناتجة فقط عن هذا الإجراء الإداري.</w:t>
      </w:r>
    </w:p>
    <w:p w14:paraId="6ABB445F" w14:textId="77777777" w:rsidR="00BF455B" w:rsidRDefault="00BF455B" w:rsidP="000E1ABC">
      <w:pPr>
        <w:pStyle w:val="ListParagraph"/>
        <w:bidi/>
        <w:spacing w:line="264" w:lineRule="auto"/>
        <w:rPr>
          <w:sz w:val="24"/>
          <w:szCs w:val="24"/>
          <w:rtl/>
          <w:lang w:bidi="ar-SY"/>
        </w:rPr>
      </w:pPr>
    </w:p>
    <w:p w14:paraId="2D3AEA59" w14:textId="77777777" w:rsidR="00BF455B" w:rsidRPr="00F43EBC" w:rsidRDefault="00BF455B" w:rsidP="000E1ABC">
      <w:pPr>
        <w:pStyle w:val="ListParagraph"/>
        <w:numPr>
          <w:ilvl w:val="0"/>
          <w:numId w:val="4"/>
        </w:numPr>
        <w:bidi/>
        <w:spacing w:line="264" w:lineRule="auto"/>
        <w:rPr>
          <w:b/>
          <w:bCs/>
          <w:sz w:val="24"/>
          <w:szCs w:val="24"/>
          <w:lang w:bidi="ar-SY"/>
        </w:rPr>
      </w:pPr>
      <w:r w:rsidRPr="00F43EBC">
        <w:rPr>
          <w:rFonts w:hint="cs"/>
          <w:b/>
          <w:bCs/>
          <w:sz w:val="24"/>
          <w:szCs w:val="24"/>
          <w:rtl/>
          <w:lang w:bidi="ar-SY"/>
        </w:rPr>
        <w:t xml:space="preserve">الدفع خلال نزاعات العمل والإضراب </w:t>
      </w:r>
      <w:r w:rsidRPr="00F43EBC">
        <w:rPr>
          <w:b/>
          <w:bCs/>
          <w:sz w:val="24"/>
          <w:szCs w:val="24"/>
          <w:rtl/>
          <w:lang w:bidi="ar-SY"/>
        </w:rPr>
        <w:t>–</w:t>
      </w:r>
      <w:r w:rsidRPr="00F43EBC">
        <w:rPr>
          <w:rFonts w:hint="cs"/>
          <w:b/>
          <w:bCs/>
          <w:sz w:val="24"/>
          <w:szCs w:val="24"/>
          <w:rtl/>
          <w:lang w:bidi="ar-SY"/>
        </w:rPr>
        <w:t xml:space="preserve"> تشرين الثاني/نوفمبر 2018</w:t>
      </w:r>
    </w:p>
    <w:p w14:paraId="483D1925" w14:textId="77777777" w:rsidR="00BF455B" w:rsidRDefault="00BF455B" w:rsidP="000E1ABC">
      <w:pPr>
        <w:pStyle w:val="ListParagraph"/>
        <w:bidi/>
        <w:spacing w:line="264" w:lineRule="auto"/>
        <w:rPr>
          <w:sz w:val="24"/>
          <w:szCs w:val="24"/>
          <w:rtl/>
          <w:lang w:bidi="ar-SY"/>
        </w:rPr>
      </w:pPr>
    </w:p>
    <w:p w14:paraId="6AFA7ED9" w14:textId="77777777" w:rsidR="00BF455B" w:rsidRDefault="00BF455B" w:rsidP="000E1ABC">
      <w:pPr>
        <w:pStyle w:val="ListParagraph"/>
        <w:bidi/>
        <w:spacing w:line="264" w:lineRule="auto"/>
        <w:rPr>
          <w:sz w:val="24"/>
          <w:szCs w:val="24"/>
          <w:rtl/>
          <w:lang w:bidi="ar-SY"/>
        </w:rPr>
      </w:pPr>
      <w:r>
        <w:rPr>
          <w:rFonts w:hint="cs"/>
          <w:sz w:val="24"/>
          <w:szCs w:val="24"/>
          <w:rtl/>
          <w:lang w:bidi="ar-SY"/>
        </w:rPr>
        <w:t xml:space="preserve">إن كان الشخص في حالة نزاع عمّالي مع صاحب العمل </w:t>
      </w:r>
      <w:r>
        <w:rPr>
          <w:sz w:val="24"/>
          <w:szCs w:val="24"/>
          <w:rtl/>
          <w:lang w:bidi="ar-SY"/>
        </w:rPr>
        <w:t>–</w:t>
      </w:r>
      <w:r>
        <w:rPr>
          <w:rFonts w:hint="cs"/>
          <w:sz w:val="24"/>
          <w:szCs w:val="24"/>
          <w:rtl/>
          <w:lang w:bidi="ar-SY"/>
        </w:rPr>
        <w:t xml:space="preserve"> أي إن كان في إضراب أو غير مسموح له بدخول العمل </w:t>
      </w:r>
      <w:r>
        <w:rPr>
          <w:sz w:val="24"/>
          <w:szCs w:val="24"/>
          <w:rtl/>
          <w:lang w:bidi="ar-SY"/>
        </w:rPr>
        <w:t>–</w:t>
      </w:r>
      <w:r>
        <w:rPr>
          <w:rFonts w:hint="cs"/>
          <w:sz w:val="24"/>
          <w:szCs w:val="24"/>
          <w:rtl/>
          <w:lang w:bidi="ar-SY"/>
        </w:rPr>
        <w:t xml:space="preserve"> وكان بحاجة للمساعدات الاجتماعية لدفع الفواتير، فإن أهليته ومبلغ المنافع الذي يحصل عليه حالياً يعتمد على ما كان يُدفع له قبل النزاع العُمّالي. أي أنه "يُعتبر" بأنه يحصل على نفس الدخل من صاحب العمل الذي كان يحصل عليه قبل بدء الإضراب أو عدم السماح له بدخول العمل، حتى لو كان يحصل فقط على دفعات الإضراب </w:t>
      </w:r>
      <w:r>
        <w:rPr>
          <w:sz w:val="24"/>
          <w:szCs w:val="24"/>
          <w:rtl/>
          <w:lang w:bidi="ar-SY"/>
        </w:rPr>
        <w:t>–</w:t>
      </w:r>
      <w:r>
        <w:rPr>
          <w:rFonts w:hint="cs"/>
          <w:sz w:val="24"/>
          <w:szCs w:val="24"/>
          <w:rtl/>
          <w:lang w:bidi="ar-SY"/>
        </w:rPr>
        <w:t xml:space="preserve"> أو ليس لديه دخل بالمطلق.</w:t>
      </w:r>
    </w:p>
    <w:p w14:paraId="26E145F1" w14:textId="77777777" w:rsidR="00BF455B" w:rsidRDefault="00BF455B" w:rsidP="000E1ABC">
      <w:pPr>
        <w:pStyle w:val="ListParagraph"/>
        <w:bidi/>
        <w:spacing w:line="264" w:lineRule="auto"/>
        <w:rPr>
          <w:sz w:val="24"/>
          <w:szCs w:val="24"/>
          <w:rtl/>
          <w:lang w:bidi="ar-SY"/>
        </w:rPr>
      </w:pPr>
    </w:p>
    <w:p w14:paraId="2B44F2D0" w14:textId="77777777" w:rsidR="00BF455B" w:rsidRDefault="00BF455B" w:rsidP="000E1ABC">
      <w:pPr>
        <w:pStyle w:val="ListParagraph"/>
        <w:bidi/>
        <w:spacing w:after="360" w:line="264" w:lineRule="auto"/>
        <w:rPr>
          <w:sz w:val="24"/>
          <w:szCs w:val="24"/>
          <w:rtl/>
          <w:lang w:bidi="ar-SY"/>
        </w:rPr>
      </w:pPr>
      <w:r>
        <w:rPr>
          <w:rFonts w:hint="cs"/>
          <w:sz w:val="24"/>
          <w:szCs w:val="24"/>
          <w:rtl/>
          <w:lang w:bidi="ar-SY"/>
        </w:rPr>
        <w:t>ابتداءً من 1 تشرين الثاني/نوفمبر 2018، ستعتمد أهليته ومبلغ المنافع على المبلغ الفعلي الذي يمكن أن يحصل عليه خلال مشاركته في النزاع العُمّالي. بالإضافة إلى ذلك، سيتم إعفاء دفعات الإضراب من احتسابها كدخل، وبالتالي لن تُحتسب عند تحديد أهليته أو مبلغ المنافع.</w:t>
      </w:r>
    </w:p>
    <w:p w14:paraId="5870B39C" w14:textId="3C7F4DF1" w:rsidR="00BF455B" w:rsidRPr="00BF455B" w:rsidRDefault="00BF455B" w:rsidP="000E1ABC">
      <w:pPr>
        <w:bidi/>
        <w:spacing w:line="264" w:lineRule="auto"/>
        <w:rPr>
          <w:b/>
          <w:bCs/>
          <w:sz w:val="28"/>
          <w:szCs w:val="28"/>
          <w:lang w:val="en-CA" w:bidi="ar-SY"/>
        </w:rPr>
      </w:pPr>
      <w:r w:rsidRPr="00BF455B">
        <w:rPr>
          <w:rFonts w:hint="cs"/>
          <w:b/>
          <w:bCs/>
          <w:color w:val="FFFFFF" w:themeColor="background1"/>
          <w:sz w:val="28"/>
          <w:szCs w:val="28"/>
          <w:shd w:val="clear" w:color="auto" w:fill="33659D"/>
          <w:rtl/>
          <w:lang w:bidi="ar-SY"/>
        </w:rPr>
        <w:t>ابتداءً من تموز/يوليو</w:t>
      </w:r>
      <w:r>
        <w:rPr>
          <w:b/>
          <w:bCs/>
          <w:color w:val="FFFFFF" w:themeColor="background1"/>
          <w:sz w:val="28"/>
          <w:szCs w:val="28"/>
          <w:shd w:val="clear" w:color="auto" w:fill="33659D"/>
          <w:lang w:val="en-CA" w:bidi="ar-SY"/>
        </w:rPr>
        <w:tab/>
      </w:r>
      <w:r>
        <w:rPr>
          <w:b/>
          <w:bCs/>
          <w:color w:val="FFFFFF" w:themeColor="background1"/>
          <w:sz w:val="28"/>
          <w:szCs w:val="28"/>
          <w:shd w:val="clear" w:color="auto" w:fill="33659D"/>
          <w:lang w:val="en-CA" w:bidi="ar-SY"/>
        </w:rPr>
        <w:tab/>
      </w:r>
      <w:r>
        <w:rPr>
          <w:b/>
          <w:bCs/>
          <w:color w:val="FFFFFF" w:themeColor="background1"/>
          <w:sz w:val="28"/>
          <w:szCs w:val="28"/>
          <w:shd w:val="clear" w:color="auto" w:fill="33659D"/>
          <w:lang w:val="en-CA" w:bidi="ar-SY"/>
        </w:rPr>
        <w:tab/>
      </w:r>
      <w:r>
        <w:rPr>
          <w:b/>
          <w:bCs/>
          <w:color w:val="FFFFFF" w:themeColor="background1"/>
          <w:sz w:val="28"/>
          <w:szCs w:val="28"/>
          <w:shd w:val="clear" w:color="auto" w:fill="33659D"/>
          <w:lang w:val="en-CA" w:bidi="ar-SY"/>
        </w:rPr>
        <w:tab/>
      </w:r>
      <w:r>
        <w:rPr>
          <w:b/>
          <w:bCs/>
          <w:color w:val="FFFFFF" w:themeColor="background1"/>
          <w:sz w:val="28"/>
          <w:szCs w:val="28"/>
          <w:shd w:val="clear" w:color="auto" w:fill="33659D"/>
          <w:lang w:val="en-CA" w:bidi="ar-SY"/>
        </w:rPr>
        <w:tab/>
      </w:r>
      <w:r>
        <w:rPr>
          <w:b/>
          <w:bCs/>
          <w:color w:val="FFFFFF" w:themeColor="background1"/>
          <w:sz w:val="28"/>
          <w:szCs w:val="28"/>
          <w:shd w:val="clear" w:color="auto" w:fill="33659D"/>
          <w:lang w:val="en-CA" w:bidi="ar-SY"/>
        </w:rPr>
        <w:tab/>
      </w:r>
      <w:r>
        <w:rPr>
          <w:b/>
          <w:bCs/>
          <w:color w:val="FFFFFF" w:themeColor="background1"/>
          <w:sz w:val="28"/>
          <w:szCs w:val="28"/>
          <w:shd w:val="clear" w:color="auto" w:fill="33659D"/>
          <w:lang w:val="en-CA" w:bidi="ar-SY"/>
        </w:rPr>
        <w:tab/>
      </w:r>
      <w:r>
        <w:rPr>
          <w:b/>
          <w:bCs/>
          <w:color w:val="FFFFFF" w:themeColor="background1"/>
          <w:sz w:val="28"/>
          <w:szCs w:val="28"/>
          <w:shd w:val="clear" w:color="auto" w:fill="33659D"/>
          <w:lang w:val="en-CA" w:bidi="ar-SY"/>
        </w:rPr>
        <w:tab/>
      </w:r>
      <w:r>
        <w:rPr>
          <w:b/>
          <w:bCs/>
          <w:color w:val="FFFFFF" w:themeColor="background1"/>
          <w:sz w:val="28"/>
          <w:szCs w:val="28"/>
          <w:shd w:val="clear" w:color="auto" w:fill="33659D"/>
          <w:lang w:val="en-CA" w:bidi="ar-SY"/>
        </w:rPr>
        <w:tab/>
      </w:r>
      <w:r>
        <w:rPr>
          <w:b/>
          <w:bCs/>
          <w:color w:val="FFFFFF" w:themeColor="background1"/>
          <w:sz w:val="28"/>
          <w:szCs w:val="28"/>
          <w:shd w:val="clear" w:color="auto" w:fill="33659D"/>
          <w:lang w:val="en-CA" w:bidi="ar-SY"/>
        </w:rPr>
        <w:tab/>
      </w:r>
    </w:p>
    <w:p w14:paraId="76A73D89" w14:textId="77777777" w:rsidR="00BF455B" w:rsidRPr="004120A8" w:rsidRDefault="00BF455B" w:rsidP="000E1ABC">
      <w:pPr>
        <w:pStyle w:val="ListParagraph"/>
        <w:numPr>
          <w:ilvl w:val="0"/>
          <w:numId w:val="3"/>
        </w:numPr>
        <w:bidi/>
        <w:spacing w:line="264" w:lineRule="auto"/>
        <w:rPr>
          <w:b/>
          <w:bCs/>
          <w:sz w:val="24"/>
          <w:szCs w:val="24"/>
          <w:lang w:bidi="ar-SY"/>
        </w:rPr>
      </w:pPr>
      <w:r w:rsidRPr="004120A8">
        <w:rPr>
          <w:rFonts w:hint="cs"/>
          <w:b/>
          <w:bCs/>
          <w:sz w:val="24"/>
          <w:szCs w:val="24"/>
          <w:rtl/>
          <w:lang w:bidi="ar-SY"/>
        </w:rPr>
        <w:t>"فئة محددة" جديدة في برنامج أونتاريو لدعم ذوي الإعاقة</w:t>
      </w:r>
    </w:p>
    <w:p w14:paraId="08F0B71F" w14:textId="77777777" w:rsidR="00BF455B" w:rsidRDefault="00BF455B" w:rsidP="000E1ABC">
      <w:pPr>
        <w:bidi/>
        <w:spacing w:line="264" w:lineRule="auto"/>
        <w:ind w:left="360"/>
        <w:rPr>
          <w:sz w:val="24"/>
          <w:szCs w:val="24"/>
          <w:rtl/>
          <w:lang w:bidi="ar-SY"/>
        </w:rPr>
      </w:pPr>
      <w:r>
        <w:rPr>
          <w:rFonts w:hint="cs"/>
          <w:sz w:val="24"/>
          <w:szCs w:val="24"/>
          <w:rtl/>
          <w:lang w:bidi="ar-SY"/>
        </w:rPr>
        <w:t>ابتداءً من تموز/يوليو 2018، سيتم اعتبار الأشخاص الحاصلين على منحة مالية بموجب قانون اتفاقية تسوية تلوث أنظمة نهر وابيغون وإنجليش بالزئبق لعام 1986 أشخاصاً ذوي إعاقة بشكل تلقائي بموجب برنامج أونتاريو لدعم ذوي الإعاقة (</w:t>
      </w:r>
      <w:r>
        <w:rPr>
          <w:sz w:val="24"/>
          <w:szCs w:val="24"/>
          <w:lang w:bidi="ar-SY"/>
        </w:rPr>
        <w:t>ODSP</w:t>
      </w:r>
      <w:r>
        <w:rPr>
          <w:rFonts w:hint="cs"/>
          <w:sz w:val="24"/>
          <w:szCs w:val="24"/>
          <w:rtl/>
          <w:lang w:bidi="ar-SY"/>
        </w:rPr>
        <w:t>)، وسيترتب عليهم فقط تلبية متطلبات الأهلية المالية ليتمكنوا من الحصول على منافع برنامج أونتاريو لدعم ذوي الإعاقة (</w:t>
      </w:r>
      <w:r>
        <w:rPr>
          <w:sz w:val="24"/>
          <w:szCs w:val="24"/>
          <w:lang w:bidi="ar-SY"/>
        </w:rPr>
        <w:t>ODSP</w:t>
      </w:r>
      <w:r>
        <w:rPr>
          <w:rFonts w:hint="cs"/>
          <w:sz w:val="24"/>
          <w:szCs w:val="24"/>
          <w:rtl/>
          <w:lang w:bidi="ar-SY"/>
        </w:rPr>
        <w:t>).</w:t>
      </w:r>
    </w:p>
    <w:p w14:paraId="15ADC79A" w14:textId="77777777" w:rsidR="00BF455B" w:rsidRDefault="00BF455B" w:rsidP="000E1ABC">
      <w:pPr>
        <w:bidi/>
        <w:spacing w:after="360" w:line="264" w:lineRule="auto"/>
        <w:ind w:left="360"/>
        <w:rPr>
          <w:sz w:val="24"/>
          <w:szCs w:val="24"/>
          <w:lang w:val="en-CA" w:bidi="ar-SY"/>
        </w:rPr>
      </w:pPr>
      <w:r>
        <w:rPr>
          <w:rFonts w:hint="cs"/>
          <w:sz w:val="24"/>
          <w:szCs w:val="24"/>
          <w:rtl/>
          <w:lang w:bidi="ar-SY"/>
        </w:rPr>
        <w:t>يُعتبر هذا التغيير مهماً للأشخاص في المجتمعات المحلية للأمم الأولى في أونتاريو ممن تسمموا بالتلوث الزئبقي في مجتمعاتهم المحلية وحصلوا على منح بموجب هذه الاتفاقية، حيث سيسهُل عليهم الحصول على دعم من برنامج أونتاريو لدعم ذوي الإعاقة (</w:t>
      </w:r>
      <w:r>
        <w:rPr>
          <w:sz w:val="24"/>
          <w:szCs w:val="24"/>
          <w:lang w:bidi="ar-SY"/>
        </w:rPr>
        <w:t>ODSP</w:t>
      </w:r>
      <w:r>
        <w:rPr>
          <w:rFonts w:hint="cs"/>
          <w:sz w:val="24"/>
          <w:szCs w:val="24"/>
          <w:rtl/>
          <w:lang w:bidi="ar-SY"/>
        </w:rPr>
        <w:t>) عند الحاجة لذلك. إلا أنه لازال متوجباً على الحكومة الفدرالية وحكومة المقاطعة تنظيف التلوث الزئبقي.</w:t>
      </w:r>
    </w:p>
    <w:p w14:paraId="3ACB8413" w14:textId="77777777" w:rsidR="0024511D" w:rsidRPr="00BF455B" w:rsidRDefault="0024511D" w:rsidP="000E1ABC">
      <w:pPr>
        <w:shd w:val="clear" w:color="auto" w:fill="33659D"/>
        <w:tabs>
          <w:tab w:val="left" w:pos="7794"/>
          <w:tab w:val="right" w:pos="8514"/>
          <w:tab w:val="right" w:pos="8784"/>
        </w:tabs>
        <w:bidi/>
        <w:spacing w:line="264" w:lineRule="auto"/>
        <w:rPr>
          <w:b/>
          <w:bCs/>
          <w:color w:val="FFFFFF" w:themeColor="background1"/>
          <w:sz w:val="28"/>
          <w:szCs w:val="28"/>
          <w:lang w:val="en-CA" w:bidi="ar-SY"/>
        </w:rPr>
      </w:pPr>
      <w:r w:rsidRPr="00BF455B">
        <w:rPr>
          <w:rFonts w:hint="cs"/>
          <w:b/>
          <w:bCs/>
          <w:color w:val="FFFFFF" w:themeColor="background1"/>
          <w:sz w:val="28"/>
          <w:szCs w:val="28"/>
          <w:rtl/>
        </w:rPr>
        <w:t xml:space="preserve">اعتباراً من </w:t>
      </w:r>
      <w:r w:rsidR="00255F56" w:rsidRPr="00BF455B">
        <w:rPr>
          <w:rFonts w:hint="cs"/>
          <w:b/>
          <w:bCs/>
          <w:color w:val="FFFFFF" w:themeColor="background1"/>
          <w:sz w:val="28"/>
          <w:szCs w:val="28"/>
          <w:rtl/>
        </w:rPr>
        <w:t xml:space="preserve">20 نيسان/أبريل 2018 </w:t>
      </w:r>
      <w:r w:rsidR="00255F56" w:rsidRPr="00BF455B">
        <w:rPr>
          <w:rFonts w:hint="cs"/>
          <w:b/>
          <w:bCs/>
          <w:color w:val="FFFFFF" w:themeColor="background1"/>
          <w:sz w:val="28"/>
          <w:szCs w:val="28"/>
          <w:rtl/>
          <w:lang w:bidi="ar-SY"/>
        </w:rPr>
        <w:t>أصبحت التغييرات التالية نافذة المفعول</w:t>
      </w:r>
    </w:p>
    <w:p w14:paraId="45F61194" w14:textId="1E342847" w:rsidR="00255F56" w:rsidRPr="00F15FAB" w:rsidRDefault="00C34D99" w:rsidP="000E1ABC">
      <w:pPr>
        <w:pStyle w:val="ListParagraph"/>
        <w:numPr>
          <w:ilvl w:val="0"/>
          <w:numId w:val="1"/>
        </w:numPr>
        <w:bidi/>
        <w:spacing w:line="264" w:lineRule="auto"/>
        <w:rPr>
          <w:b/>
          <w:bCs/>
          <w:sz w:val="24"/>
          <w:szCs w:val="24"/>
          <w:lang w:bidi="ar-SY"/>
        </w:rPr>
      </w:pPr>
      <w:r>
        <w:rPr>
          <w:rFonts w:hint="cs"/>
          <w:b/>
          <w:bCs/>
          <w:sz w:val="24"/>
          <w:szCs w:val="24"/>
          <w:rtl/>
          <w:lang w:bidi="ar-SY"/>
        </w:rPr>
        <w:t>إعفاء</w:t>
      </w:r>
      <w:r w:rsidRPr="00F15FAB">
        <w:rPr>
          <w:rFonts w:hint="cs"/>
          <w:b/>
          <w:bCs/>
          <w:sz w:val="24"/>
          <w:szCs w:val="24"/>
          <w:rtl/>
          <w:lang w:bidi="ar-SY"/>
        </w:rPr>
        <w:t xml:space="preserve"> </w:t>
      </w:r>
      <w:r w:rsidR="00255F56" w:rsidRPr="00F15FAB">
        <w:rPr>
          <w:rFonts w:hint="cs"/>
          <w:b/>
          <w:bCs/>
          <w:sz w:val="24"/>
          <w:szCs w:val="24"/>
          <w:rtl/>
          <w:lang w:bidi="ar-SY"/>
        </w:rPr>
        <w:t>منافع الأطفال الواردة من برامج تابعة لسلطات أخرى</w:t>
      </w:r>
    </w:p>
    <w:p w14:paraId="4EF6F3B3" w14:textId="77777777" w:rsidR="00F15FAB" w:rsidRDefault="00F15FAB" w:rsidP="000E1ABC">
      <w:pPr>
        <w:pStyle w:val="ListParagraph"/>
        <w:bidi/>
        <w:spacing w:line="264" w:lineRule="auto"/>
        <w:rPr>
          <w:sz w:val="24"/>
          <w:szCs w:val="24"/>
          <w:rtl/>
          <w:lang w:bidi="ar-SY"/>
        </w:rPr>
      </w:pPr>
    </w:p>
    <w:p w14:paraId="27527119" w14:textId="7D69A408" w:rsidR="00255F56" w:rsidRDefault="00F15FAB" w:rsidP="000E1ABC">
      <w:pPr>
        <w:pStyle w:val="ListParagraph"/>
        <w:bidi/>
        <w:spacing w:line="264" w:lineRule="auto"/>
        <w:rPr>
          <w:sz w:val="24"/>
          <w:szCs w:val="24"/>
          <w:lang w:bidi="ar-SY"/>
        </w:rPr>
      </w:pPr>
      <w:r>
        <w:rPr>
          <w:rFonts w:hint="cs"/>
          <w:sz w:val="24"/>
          <w:szCs w:val="24"/>
          <w:rtl/>
          <w:lang w:bidi="ar-SY"/>
        </w:rPr>
        <w:t>تُعتبر بعض العائلات المعتمدة على برنامج أونتاريو للمساعدات الاجتماعية (</w:t>
      </w:r>
      <w:r>
        <w:rPr>
          <w:sz w:val="24"/>
          <w:szCs w:val="24"/>
          <w:lang w:bidi="ar-SY"/>
        </w:rPr>
        <w:t>OW</w:t>
      </w:r>
      <w:r>
        <w:rPr>
          <w:rFonts w:hint="cs"/>
          <w:sz w:val="24"/>
          <w:szCs w:val="24"/>
          <w:rtl/>
          <w:lang w:bidi="ar-SY"/>
        </w:rPr>
        <w:t>) أو برنامج أونتاريو لدعم ذوي الإعاقة (</w:t>
      </w:r>
      <w:r>
        <w:rPr>
          <w:sz w:val="24"/>
          <w:szCs w:val="24"/>
          <w:lang w:bidi="ar-SY"/>
        </w:rPr>
        <w:t>ODSP</w:t>
      </w:r>
      <w:r>
        <w:rPr>
          <w:rFonts w:hint="cs"/>
          <w:sz w:val="24"/>
          <w:szCs w:val="24"/>
          <w:rtl/>
          <w:lang w:bidi="ar-SY"/>
        </w:rPr>
        <w:t xml:space="preserve">) مؤهلة للحصول على دفعات من برامج في بلدان أخرى تقدم منافع للأطفال في حال وفاة أو عجز </w:t>
      </w:r>
      <w:r w:rsidR="00FE5409">
        <w:rPr>
          <w:rFonts w:hint="cs"/>
          <w:sz w:val="24"/>
          <w:szCs w:val="24"/>
          <w:rtl/>
          <w:lang w:bidi="ar-SY"/>
        </w:rPr>
        <w:t>أحد الوالدين</w:t>
      </w:r>
      <w:r>
        <w:rPr>
          <w:rFonts w:hint="cs"/>
          <w:sz w:val="24"/>
          <w:szCs w:val="24"/>
          <w:rtl/>
          <w:lang w:bidi="ar-SY"/>
        </w:rPr>
        <w:t xml:space="preserve"> الذي قام بالمساهمة في ذلك البرنامج. حتى الآن، تُح</w:t>
      </w:r>
      <w:r w:rsidR="00DA58CB">
        <w:rPr>
          <w:rFonts w:hint="cs"/>
          <w:sz w:val="24"/>
          <w:szCs w:val="24"/>
          <w:rtl/>
          <w:lang w:bidi="ar-JO"/>
        </w:rPr>
        <w:t>ت</w:t>
      </w:r>
      <w:r>
        <w:rPr>
          <w:rFonts w:hint="cs"/>
          <w:sz w:val="24"/>
          <w:szCs w:val="24"/>
          <w:rtl/>
          <w:lang w:bidi="ar-SY"/>
        </w:rPr>
        <w:t xml:space="preserve">سب دفعات هذه المنافع الواردة من خارج البلد </w:t>
      </w:r>
      <w:bookmarkStart w:id="0" w:name="_GoBack"/>
      <w:bookmarkEnd w:id="0"/>
      <w:r w:rsidR="00DA58CB">
        <w:rPr>
          <w:rFonts w:hint="cs"/>
          <w:sz w:val="24"/>
          <w:szCs w:val="24"/>
          <w:rtl/>
          <w:lang w:bidi="ar-SY"/>
        </w:rPr>
        <w:t>ك</w:t>
      </w:r>
      <w:r>
        <w:rPr>
          <w:rFonts w:hint="cs"/>
          <w:sz w:val="24"/>
          <w:szCs w:val="24"/>
          <w:rtl/>
          <w:lang w:bidi="ar-SY"/>
        </w:rPr>
        <w:t>دخل وتُخصم من منافع برنامج أونتاريو للمساعدات الاجتماعية (</w:t>
      </w:r>
      <w:r>
        <w:rPr>
          <w:sz w:val="24"/>
          <w:szCs w:val="24"/>
          <w:lang w:bidi="ar-SY"/>
        </w:rPr>
        <w:t>OW</w:t>
      </w:r>
      <w:r>
        <w:rPr>
          <w:rFonts w:hint="cs"/>
          <w:sz w:val="24"/>
          <w:szCs w:val="24"/>
          <w:rtl/>
          <w:lang w:bidi="ar-SY"/>
        </w:rPr>
        <w:t>) أو برنامج أونتاريو لدعم ذوي الإعاقة (</w:t>
      </w:r>
      <w:r>
        <w:rPr>
          <w:sz w:val="24"/>
          <w:szCs w:val="24"/>
          <w:lang w:bidi="ar-SY"/>
        </w:rPr>
        <w:t>ODSP</w:t>
      </w:r>
      <w:r>
        <w:rPr>
          <w:rFonts w:hint="cs"/>
          <w:sz w:val="24"/>
          <w:szCs w:val="24"/>
          <w:rtl/>
          <w:lang w:bidi="ar-SY"/>
        </w:rPr>
        <w:t>) التي تحصل عليها العائلة.</w:t>
      </w:r>
    </w:p>
    <w:p w14:paraId="229D5365" w14:textId="08951C57" w:rsidR="002A74F7" w:rsidRDefault="002A74F7" w:rsidP="000E1ABC">
      <w:pPr>
        <w:pStyle w:val="ListParagraph"/>
        <w:bidi/>
        <w:spacing w:line="264" w:lineRule="auto"/>
        <w:rPr>
          <w:sz w:val="24"/>
          <w:szCs w:val="24"/>
          <w:lang w:bidi="ar-SY"/>
        </w:rPr>
      </w:pPr>
    </w:p>
    <w:p w14:paraId="5B6CF67E" w14:textId="0C2A9F51" w:rsidR="002A74F7" w:rsidRDefault="002A74F7" w:rsidP="000E1ABC">
      <w:pPr>
        <w:pStyle w:val="ListParagraph"/>
        <w:bidi/>
        <w:spacing w:line="264" w:lineRule="auto"/>
        <w:rPr>
          <w:sz w:val="24"/>
          <w:szCs w:val="24"/>
          <w:rtl/>
          <w:lang w:bidi="ar-SY"/>
        </w:rPr>
      </w:pPr>
      <w:r>
        <w:rPr>
          <w:rFonts w:hint="cs"/>
          <w:sz w:val="24"/>
          <w:szCs w:val="24"/>
          <w:rtl/>
          <w:lang w:bidi="ar-SY"/>
        </w:rPr>
        <w:t xml:space="preserve">تشبه هذه المنافع الواردة من خارج البلد نوعين من المنافع المتوفرة عن طريق خطة المعاشات التقاعدية في كندا والتي هي منافع الأطفال </w:t>
      </w:r>
      <w:r w:rsidR="003A35AF">
        <w:rPr>
          <w:rFonts w:hint="cs"/>
          <w:sz w:val="24"/>
          <w:szCs w:val="24"/>
          <w:rtl/>
          <w:lang w:bidi="ar-SY"/>
        </w:rPr>
        <w:t xml:space="preserve">الذي فقدوا أحد الوالدين </w:t>
      </w:r>
      <w:r>
        <w:rPr>
          <w:rFonts w:hint="cs"/>
          <w:sz w:val="24"/>
          <w:szCs w:val="24"/>
          <w:rtl/>
          <w:lang w:bidi="ar-SY"/>
        </w:rPr>
        <w:t>ومنافع المساهمين ذوي الإعاقة في خطة المعاشات التقاعدية في كندا</w:t>
      </w:r>
      <w:r w:rsidR="006C5892">
        <w:rPr>
          <w:rFonts w:hint="cs"/>
          <w:sz w:val="24"/>
          <w:szCs w:val="24"/>
          <w:rtl/>
          <w:lang w:bidi="ar-SY"/>
        </w:rPr>
        <w:t>،</w:t>
      </w:r>
      <w:r>
        <w:rPr>
          <w:rFonts w:hint="cs"/>
          <w:sz w:val="24"/>
          <w:szCs w:val="24"/>
          <w:rtl/>
          <w:lang w:bidi="ar-SY"/>
        </w:rPr>
        <w:t xml:space="preserve"> </w:t>
      </w:r>
      <w:r w:rsidR="003A35AF">
        <w:rPr>
          <w:rFonts w:hint="cs"/>
          <w:sz w:val="24"/>
          <w:szCs w:val="24"/>
          <w:rtl/>
          <w:lang w:bidi="ar-SY"/>
        </w:rPr>
        <w:t xml:space="preserve">والتي </w:t>
      </w:r>
      <w:r>
        <w:rPr>
          <w:rFonts w:hint="cs"/>
          <w:sz w:val="24"/>
          <w:szCs w:val="24"/>
          <w:rtl/>
          <w:lang w:bidi="ar-SY"/>
        </w:rPr>
        <w:t xml:space="preserve">تم </w:t>
      </w:r>
      <w:r w:rsidR="00665B0B">
        <w:rPr>
          <w:rFonts w:hint="cs"/>
          <w:sz w:val="24"/>
          <w:szCs w:val="24"/>
          <w:rtl/>
          <w:lang w:bidi="ar-SY"/>
        </w:rPr>
        <w:t>إعفاء</w:t>
      </w:r>
      <w:r w:rsidR="006C5892">
        <w:rPr>
          <w:rFonts w:hint="cs"/>
          <w:sz w:val="24"/>
          <w:szCs w:val="24"/>
          <w:rtl/>
          <w:lang w:bidi="ar-SY"/>
        </w:rPr>
        <w:t xml:space="preserve"> احتسابها كدخل في 1 أيلول/سبتمبر 2017.</w:t>
      </w:r>
    </w:p>
    <w:p w14:paraId="52598CC6" w14:textId="507A630B" w:rsidR="006C5892" w:rsidRDefault="006C5892" w:rsidP="000E1ABC">
      <w:pPr>
        <w:pStyle w:val="ListParagraph"/>
        <w:bidi/>
        <w:spacing w:line="264" w:lineRule="auto"/>
        <w:rPr>
          <w:sz w:val="24"/>
          <w:szCs w:val="24"/>
          <w:rtl/>
          <w:lang w:bidi="ar-SY"/>
        </w:rPr>
      </w:pPr>
    </w:p>
    <w:p w14:paraId="0236720B" w14:textId="5A2E9029" w:rsidR="006C5892" w:rsidRDefault="00FF7229" w:rsidP="000E1ABC">
      <w:pPr>
        <w:pStyle w:val="ListParagraph"/>
        <w:bidi/>
        <w:spacing w:line="264" w:lineRule="auto"/>
        <w:rPr>
          <w:sz w:val="24"/>
          <w:szCs w:val="24"/>
          <w:rtl/>
          <w:lang w:bidi="ar-SY"/>
        </w:rPr>
      </w:pPr>
      <w:r>
        <w:rPr>
          <w:rFonts w:hint="cs"/>
          <w:sz w:val="24"/>
          <w:szCs w:val="24"/>
          <w:rtl/>
          <w:lang w:bidi="ar-SY"/>
        </w:rPr>
        <w:t>يعفي</w:t>
      </w:r>
      <w:r w:rsidR="006C5892">
        <w:rPr>
          <w:rFonts w:hint="cs"/>
          <w:sz w:val="24"/>
          <w:szCs w:val="24"/>
          <w:rtl/>
          <w:lang w:bidi="ar-SY"/>
        </w:rPr>
        <w:t xml:space="preserve"> التغيير الحاصل في شهر نيسان/أبريل منافع الأطفال الأخرى هذه الواردة من خارج البلد، ويضمن عدم خصم أي من المنافع المستلمة للأطفال في </w:t>
      </w:r>
      <w:r w:rsidR="003A35AF">
        <w:rPr>
          <w:rFonts w:hint="cs"/>
          <w:sz w:val="24"/>
          <w:szCs w:val="24"/>
          <w:rtl/>
          <w:lang w:bidi="ar-SY"/>
        </w:rPr>
        <w:t>هذين الظرفين</w:t>
      </w:r>
      <w:r w:rsidR="006C5892">
        <w:rPr>
          <w:rFonts w:hint="cs"/>
          <w:sz w:val="24"/>
          <w:szCs w:val="24"/>
          <w:rtl/>
          <w:lang w:bidi="ar-SY"/>
        </w:rPr>
        <w:t xml:space="preserve"> من منافع العائلة.</w:t>
      </w:r>
    </w:p>
    <w:p w14:paraId="3CA72D0B" w14:textId="7477CF3E" w:rsidR="006C5892" w:rsidRDefault="006C5892" w:rsidP="000E1ABC">
      <w:pPr>
        <w:pStyle w:val="ListParagraph"/>
        <w:bidi/>
        <w:spacing w:line="264" w:lineRule="auto"/>
        <w:rPr>
          <w:sz w:val="24"/>
          <w:szCs w:val="24"/>
          <w:rtl/>
          <w:lang w:bidi="ar-SY"/>
        </w:rPr>
      </w:pPr>
    </w:p>
    <w:p w14:paraId="67ED1B0C" w14:textId="37DA0E30" w:rsidR="00166D96" w:rsidRPr="00166D96" w:rsidRDefault="006C5892" w:rsidP="000E1ABC">
      <w:pPr>
        <w:pStyle w:val="ListParagraph"/>
        <w:numPr>
          <w:ilvl w:val="0"/>
          <w:numId w:val="1"/>
        </w:numPr>
        <w:bidi/>
        <w:spacing w:line="264" w:lineRule="auto"/>
        <w:rPr>
          <w:b/>
          <w:bCs/>
          <w:sz w:val="24"/>
          <w:szCs w:val="24"/>
          <w:lang w:bidi="ar-SY"/>
        </w:rPr>
      </w:pPr>
      <w:r w:rsidRPr="00166D96">
        <w:rPr>
          <w:rFonts w:hint="cs"/>
          <w:b/>
          <w:bCs/>
          <w:sz w:val="24"/>
          <w:szCs w:val="24"/>
          <w:rtl/>
          <w:lang w:bidi="ar-SY"/>
        </w:rPr>
        <w:t xml:space="preserve">تغييرات على منافع العائلات عند </w:t>
      </w:r>
      <w:r w:rsidR="00166D96" w:rsidRPr="00166D96">
        <w:rPr>
          <w:rFonts w:hint="cs"/>
          <w:b/>
          <w:bCs/>
          <w:sz w:val="24"/>
          <w:szCs w:val="24"/>
          <w:rtl/>
          <w:lang w:bidi="ar-SY"/>
        </w:rPr>
        <w:t xml:space="preserve">سكن </w:t>
      </w:r>
      <w:r w:rsidR="00166D96">
        <w:rPr>
          <w:rFonts w:hint="cs"/>
          <w:b/>
          <w:bCs/>
          <w:sz w:val="24"/>
          <w:szCs w:val="24"/>
          <w:rtl/>
          <w:lang w:bidi="ar-SY"/>
        </w:rPr>
        <w:t>الأبناء</w:t>
      </w:r>
      <w:r w:rsidRPr="00166D96">
        <w:rPr>
          <w:rFonts w:hint="cs"/>
          <w:b/>
          <w:bCs/>
          <w:sz w:val="24"/>
          <w:szCs w:val="24"/>
          <w:rtl/>
          <w:lang w:bidi="ar-SY"/>
        </w:rPr>
        <w:t xml:space="preserve"> </w:t>
      </w:r>
      <w:r w:rsidR="00166D96" w:rsidRPr="00166D96">
        <w:rPr>
          <w:rFonts w:hint="cs"/>
          <w:b/>
          <w:bCs/>
          <w:sz w:val="24"/>
          <w:szCs w:val="24"/>
          <w:rtl/>
          <w:lang w:bidi="ar-SY"/>
        </w:rPr>
        <w:t>بعيداً للدراسة</w:t>
      </w:r>
    </w:p>
    <w:p w14:paraId="47339EFE" w14:textId="2267586E" w:rsidR="00166D96" w:rsidRPr="00166D96" w:rsidRDefault="00166D96" w:rsidP="000E1ABC">
      <w:pPr>
        <w:pStyle w:val="ListParagraph"/>
        <w:bidi/>
        <w:spacing w:line="264" w:lineRule="auto"/>
        <w:rPr>
          <w:sz w:val="24"/>
          <w:szCs w:val="24"/>
          <w:rtl/>
          <w:lang w:bidi="ar-SY"/>
        </w:rPr>
      </w:pPr>
    </w:p>
    <w:p w14:paraId="71B84BD9" w14:textId="6A831358" w:rsidR="00166D96" w:rsidRDefault="00166D96" w:rsidP="000E1ABC">
      <w:pPr>
        <w:pStyle w:val="ListParagraph"/>
        <w:bidi/>
        <w:spacing w:line="264" w:lineRule="auto"/>
        <w:rPr>
          <w:sz w:val="24"/>
          <w:szCs w:val="24"/>
          <w:rtl/>
          <w:lang w:bidi="ar-SY"/>
        </w:rPr>
      </w:pPr>
      <w:r>
        <w:rPr>
          <w:rFonts w:hint="cs"/>
          <w:sz w:val="24"/>
          <w:szCs w:val="24"/>
          <w:rtl/>
          <w:lang w:bidi="ar-SY"/>
        </w:rPr>
        <w:t xml:space="preserve">أُجري </w:t>
      </w:r>
      <w:r w:rsidR="003D5B55">
        <w:rPr>
          <w:rFonts w:hint="cs"/>
          <w:sz w:val="24"/>
          <w:szCs w:val="24"/>
          <w:rtl/>
          <w:lang w:bidi="ar-SY"/>
        </w:rPr>
        <w:t xml:space="preserve">تغييرين </w:t>
      </w:r>
      <w:r>
        <w:rPr>
          <w:rFonts w:hint="cs"/>
          <w:sz w:val="24"/>
          <w:szCs w:val="24"/>
          <w:rtl/>
          <w:lang w:bidi="ar-SY"/>
        </w:rPr>
        <w:t>هام</w:t>
      </w:r>
      <w:r w:rsidR="003D5B55">
        <w:rPr>
          <w:rFonts w:hint="cs"/>
          <w:sz w:val="24"/>
          <w:szCs w:val="24"/>
          <w:rtl/>
          <w:lang w:bidi="ar-SY"/>
        </w:rPr>
        <w:t>ين</w:t>
      </w:r>
      <w:r>
        <w:rPr>
          <w:rFonts w:hint="cs"/>
          <w:sz w:val="24"/>
          <w:szCs w:val="24"/>
          <w:rtl/>
          <w:lang w:bidi="ar-SY"/>
        </w:rPr>
        <w:t xml:space="preserve"> على </w:t>
      </w:r>
      <w:r w:rsidR="003D5B55">
        <w:rPr>
          <w:rFonts w:hint="cs"/>
          <w:sz w:val="24"/>
          <w:szCs w:val="24"/>
          <w:rtl/>
          <w:lang w:bidi="ar-SY"/>
        </w:rPr>
        <w:t xml:space="preserve">القوانين </w:t>
      </w:r>
      <w:r>
        <w:rPr>
          <w:rFonts w:hint="cs"/>
          <w:sz w:val="24"/>
          <w:szCs w:val="24"/>
          <w:rtl/>
          <w:lang w:bidi="ar-SY"/>
        </w:rPr>
        <w:t>لضمان عدم خسارة العائلات لمنافع هامة عند سكن أبنائهم بعيداً عنهم لغرض الدراسة.</w:t>
      </w:r>
    </w:p>
    <w:p w14:paraId="5478CFA4" w14:textId="39C2ACEE" w:rsidR="00166D96" w:rsidRDefault="00166D96" w:rsidP="000E1ABC">
      <w:pPr>
        <w:pStyle w:val="ListParagraph"/>
        <w:bidi/>
        <w:spacing w:line="264" w:lineRule="auto"/>
        <w:rPr>
          <w:sz w:val="24"/>
          <w:szCs w:val="24"/>
          <w:rtl/>
          <w:lang w:bidi="ar-SY"/>
        </w:rPr>
      </w:pPr>
    </w:p>
    <w:p w14:paraId="7C7104F1" w14:textId="5780D7F2" w:rsidR="00166D96" w:rsidRDefault="00166D96" w:rsidP="000E1ABC">
      <w:pPr>
        <w:pStyle w:val="ListParagraph"/>
        <w:bidi/>
        <w:spacing w:line="264" w:lineRule="auto"/>
        <w:rPr>
          <w:sz w:val="24"/>
          <w:szCs w:val="24"/>
          <w:rtl/>
          <w:lang w:bidi="ar-SY"/>
        </w:rPr>
      </w:pPr>
      <w:r>
        <w:rPr>
          <w:rFonts w:hint="cs"/>
          <w:sz w:val="24"/>
          <w:szCs w:val="24"/>
          <w:rtl/>
          <w:lang w:bidi="ar-SY"/>
        </w:rPr>
        <w:t>كانت قوانين برنامج أونتاريو للمساعدات الاجتماعية (</w:t>
      </w:r>
      <w:r>
        <w:rPr>
          <w:sz w:val="24"/>
          <w:szCs w:val="24"/>
          <w:lang w:bidi="ar-SY"/>
        </w:rPr>
        <w:t>OW</w:t>
      </w:r>
      <w:r>
        <w:rPr>
          <w:rFonts w:hint="cs"/>
          <w:sz w:val="24"/>
          <w:szCs w:val="24"/>
          <w:rtl/>
          <w:lang w:bidi="ar-SY"/>
        </w:rPr>
        <w:t>) وبرنامج أونتاريو لدعم ذوي الإعاقة (</w:t>
      </w:r>
      <w:r>
        <w:rPr>
          <w:sz w:val="24"/>
          <w:szCs w:val="24"/>
          <w:lang w:bidi="ar-SY"/>
        </w:rPr>
        <w:t>ODSP</w:t>
      </w:r>
      <w:r>
        <w:rPr>
          <w:rFonts w:hint="cs"/>
          <w:sz w:val="24"/>
          <w:szCs w:val="24"/>
          <w:rtl/>
          <w:lang w:bidi="ar-SY"/>
        </w:rPr>
        <w:t xml:space="preserve">) </w:t>
      </w:r>
      <w:r w:rsidR="00943691">
        <w:rPr>
          <w:rFonts w:hint="cs"/>
          <w:sz w:val="24"/>
          <w:szCs w:val="24"/>
          <w:rtl/>
          <w:lang w:bidi="ar-SY"/>
        </w:rPr>
        <w:t xml:space="preserve">تنص </w:t>
      </w:r>
      <w:r>
        <w:rPr>
          <w:rFonts w:hint="cs"/>
          <w:sz w:val="24"/>
          <w:szCs w:val="24"/>
          <w:rtl/>
          <w:lang w:bidi="ar-SY"/>
        </w:rPr>
        <w:t>على وجوب عودة الأبناء ال</w:t>
      </w:r>
      <w:r w:rsidR="00564235">
        <w:rPr>
          <w:rFonts w:hint="cs"/>
          <w:sz w:val="24"/>
          <w:szCs w:val="24"/>
          <w:rtl/>
          <w:lang w:bidi="ar-SY"/>
        </w:rPr>
        <w:t xml:space="preserve">ذين يدرسون في مكان بعيد عن مجتمعهم المحلي إلى المنزل خلال عطل نهاية الأسبوع وأيام الإجازات حتى يستمر أهاليهم بالحصول على منافع لهم. ابتداءً من شهر نيسان/أبريل 2018 تم إزالة هذا الشرط. حيث ستستمر العائلات في هذه الحالة بالحصول على </w:t>
      </w:r>
      <w:r w:rsidR="006C3127">
        <w:rPr>
          <w:rFonts w:hint="cs"/>
          <w:sz w:val="24"/>
          <w:szCs w:val="24"/>
          <w:rtl/>
          <w:lang w:bidi="ar-SY"/>
        </w:rPr>
        <w:t xml:space="preserve">كامل مبلغ </w:t>
      </w:r>
      <w:r w:rsidR="000E643F">
        <w:rPr>
          <w:rFonts w:hint="cs"/>
          <w:sz w:val="24"/>
          <w:szCs w:val="24"/>
          <w:rtl/>
          <w:lang w:bidi="ar-SY"/>
        </w:rPr>
        <w:t>المأوى</w:t>
      </w:r>
      <w:r w:rsidR="006C3127">
        <w:rPr>
          <w:rFonts w:hint="cs"/>
          <w:sz w:val="24"/>
          <w:szCs w:val="24"/>
          <w:rtl/>
          <w:lang w:bidi="ar-SY"/>
        </w:rPr>
        <w:t xml:space="preserve"> (ومبلغ دعم الوالد الوحيد، في حال </w:t>
      </w:r>
      <w:r w:rsidR="0035261C">
        <w:rPr>
          <w:rFonts w:hint="cs"/>
          <w:sz w:val="24"/>
          <w:szCs w:val="24"/>
          <w:rtl/>
          <w:lang w:bidi="ar-SY"/>
        </w:rPr>
        <w:t>انطبق</w:t>
      </w:r>
      <w:r w:rsidR="006C3127">
        <w:rPr>
          <w:rFonts w:hint="cs"/>
          <w:sz w:val="24"/>
          <w:szCs w:val="24"/>
          <w:rtl/>
          <w:lang w:bidi="ar-SY"/>
        </w:rPr>
        <w:t>) كما لو كان أبنا</w:t>
      </w:r>
      <w:r w:rsidR="0035261C">
        <w:rPr>
          <w:rFonts w:hint="cs"/>
          <w:sz w:val="24"/>
          <w:szCs w:val="24"/>
          <w:rtl/>
          <w:lang w:bidi="ar-SY"/>
        </w:rPr>
        <w:t>ؤ</w:t>
      </w:r>
      <w:r w:rsidR="006C3127">
        <w:rPr>
          <w:rFonts w:hint="cs"/>
          <w:sz w:val="24"/>
          <w:szCs w:val="24"/>
          <w:rtl/>
          <w:lang w:bidi="ar-SY"/>
        </w:rPr>
        <w:t>هم لا يزالون في المنزل.</w:t>
      </w:r>
    </w:p>
    <w:p w14:paraId="0BDC7630" w14:textId="23AED233" w:rsidR="006C3127" w:rsidRDefault="006C3127" w:rsidP="000E1ABC">
      <w:pPr>
        <w:pStyle w:val="ListParagraph"/>
        <w:bidi/>
        <w:spacing w:line="264" w:lineRule="auto"/>
        <w:rPr>
          <w:sz w:val="24"/>
          <w:szCs w:val="24"/>
          <w:rtl/>
          <w:lang w:bidi="ar-SY"/>
        </w:rPr>
      </w:pPr>
    </w:p>
    <w:p w14:paraId="04C2C24D" w14:textId="063AF0A0" w:rsidR="006C3127" w:rsidRDefault="008838DC" w:rsidP="000E1ABC">
      <w:pPr>
        <w:pStyle w:val="ListParagraph"/>
        <w:bidi/>
        <w:spacing w:line="264" w:lineRule="auto"/>
        <w:rPr>
          <w:sz w:val="24"/>
          <w:szCs w:val="24"/>
          <w:rtl/>
          <w:lang w:bidi="ar-SY"/>
        </w:rPr>
      </w:pPr>
      <w:r>
        <w:rPr>
          <w:rFonts w:hint="cs"/>
          <w:sz w:val="24"/>
          <w:szCs w:val="24"/>
          <w:rtl/>
          <w:lang w:bidi="ar-SY"/>
        </w:rPr>
        <w:t xml:space="preserve">بالإضافة إلى ذلك، كانت المنافع التي يتلاقاها الأبوان </w:t>
      </w:r>
      <w:r w:rsidR="0035261C">
        <w:rPr>
          <w:rFonts w:hint="cs"/>
          <w:sz w:val="24"/>
          <w:szCs w:val="24"/>
          <w:rtl/>
          <w:lang w:bidi="ar-SY"/>
        </w:rPr>
        <w:t xml:space="preserve">تُخفض </w:t>
      </w:r>
      <w:r w:rsidR="005951B5">
        <w:rPr>
          <w:rFonts w:hint="cs"/>
          <w:sz w:val="24"/>
          <w:szCs w:val="24"/>
          <w:rtl/>
          <w:lang w:bidi="ar-SY"/>
        </w:rPr>
        <w:t xml:space="preserve">عند </w:t>
      </w:r>
      <w:r>
        <w:rPr>
          <w:rFonts w:hint="cs"/>
          <w:sz w:val="24"/>
          <w:szCs w:val="24"/>
          <w:rtl/>
          <w:lang w:bidi="ar-SY"/>
        </w:rPr>
        <w:t>سكن ابنهم المعتمد عليهم (سواء كان عمره أقل أو أكثر من 18) بعيداً عن المنزل لل</w:t>
      </w:r>
      <w:r w:rsidR="00374269">
        <w:rPr>
          <w:rFonts w:hint="cs"/>
          <w:sz w:val="24"/>
          <w:szCs w:val="24"/>
          <w:rtl/>
          <w:lang w:bidi="ar-SY"/>
        </w:rPr>
        <w:t xml:space="preserve">دراسة بعد المرحلة الثانوية بدوام كامل. ابتداءً من شهر نيسان/أبريل، تم تغيير هذا القانون أيضاً، حيث سيستمر الآباء بالحصول على مبلغ </w:t>
      </w:r>
      <w:r w:rsidR="000E643F">
        <w:rPr>
          <w:rFonts w:hint="cs"/>
          <w:sz w:val="24"/>
          <w:szCs w:val="24"/>
          <w:rtl/>
          <w:lang w:bidi="ar-SY"/>
        </w:rPr>
        <w:t>المأوى</w:t>
      </w:r>
      <w:r w:rsidR="00374269">
        <w:rPr>
          <w:rFonts w:hint="cs"/>
          <w:sz w:val="24"/>
          <w:szCs w:val="24"/>
          <w:rtl/>
          <w:lang w:bidi="ar-SY"/>
        </w:rPr>
        <w:t xml:space="preserve"> الكامل (ومبلغ دعم الوالد الوحيد، في حال </w:t>
      </w:r>
      <w:r w:rsidR="0035261C">
        <w:rPr>
          <w:rFonts w:hint="cs"/>
          <w:sz w:val="24"/>
          <w:szCs w:val="24"/>
          <w:rtl/>
          <w:lang w:bidi="ar-SY"/>
        </w:rPr>
        <w:t>انطبق</w:t>
      </w:r>
      <w:r w:rsidR="00374269">
        <w:rPr>
          <w:rFonts w:hint="cs"/>
          <w:sz w:val="24"/>
          <w:szCs w:val="24"/>
          <w:rtl/>
          <w:lang w:bidi="ar-SY"/>
        </w:rPr>
        <w:t>) كما لو كان أبنا</w:t>
      </w:r>
      <w:r w:rsidR="002F7B18">
        <w:rPr>
          <w:rFonts w:hint="cs"/>
          <w:sz w:val="24"/>
          <w:szCs w:val="24"/>
          <w:rtl/>
          <w:lang w:bidi="ar-SY"/>
        </w:rPr>
        <w:t>ؤ</w:t>
      </w:r>
      <w:r w:rsidR="00374269">
        <w:rPr>
          <w:rFonts w:hint="cs"/>
          <w:sz w:val="24"/>
          <w:szCs w:val="24"/>
          <w:rtl/>
          <w:lang w:bidi="ar-SY"/>
        </w:rPr>
        <w:t>هم لا يزالون في المنزل.</w:t>
      </w:r>
    </w:p>
    <w:p w14:paraId="29FE4B8B" w14:textId="1BA4D463" w:rsidR="00374269" w:rsidRDefault="00374269" w:rsidP="000E1ABC">
      <w:pPr>
        <w:pStyle w:val="ListParagraph"/>
        <w:bidi/>
        <w:spacing w:line="264" w:lineRule="auto"/>
        <w:rPr>
          <w:sz w:val="24"/>
          <w:szCs w:val="24"/>
          <w:rtl/>
          <w:lang w:bidi="ar-SY"/>
        </w:rPr>
      </w:pPr>
    </w:p>
    <w:p w14:paraId="1D7498FB" w14:textId="58185EA2" w:rsidR="00374269" w:rsidRDefault="002F7B18" w:rsidP="000E1ABC">
      <w:pPr>
        <w:pStyle w:val="ListParagraph"/>
        <w:bidi/>
        <w:spacing w:line="264" w:lineRule="auto"/>
        <w:rPr>
          <w:sz w:val="24"/>
          <w:szCs w:val="24"/>
          <w:rtl/>
          <w:lang w:bidi="ar-SY"/>
        </w:rPr>
      </w:pPr>
      <w:r>
        <w:rPr>
          <w:rFonts w:hint="cs"/>
          <w:sz w:val="24"/>
          <w:szCs w:val="24"/>
          <w:rtl/>
          <w:lang w:bidi="ar-SY"/>
        </w:rPr>
        <w:t>يعتبر هذان التغييران ذوا</w:t>
      </w:r>
      <w:r w:rsidR="00374269">
        <w:rPr>
          <w:rFonts w:hint="cs"/>
          <w:sz w:val="24"/>
          <w:szCs w:val="24"/>
          <w:rtl/>
          <w:lang w:bidi="ar-SY"/>
        </w:rPr>
        <w:t xml:space="preserve"> أهمية لأنه</w:t>
      </w:r>
      <w:r>
        <w:rPr>
          <w:rFonts w:hint="cs"/>
          <w:sz w:val="24"/>
          <w:szCs w:val="24"/>
          <w:rtl/>
          <w:lang w:bidi="ar-SY"/>
        </w:rPr>
        <w:t>م</w:t>
      </w:r>
      <w:r w:rsidR="00374269">
        <w:rPr>
          <w:rFonts w:hint="cs"/>
          <w:sz w:val="24"/>
          <w:szCs w:val="24"/>
          <w:rtl/>
          <w:lang w:bidi="ar-SY"/>
        </w:rPr>
        <w:t>ا تضمن</w:t>
      </w:r>
      <w:r>
        <w:rPr>
          <w:rFonts w:hint="cs"/>
          <w:sz w:val="24"/>
          <w:szCs w:val="24"/>
          <w:rtl/>
          <w:lang w:bidi="ar-SY"/>
        </w:rPr>
        <w:t>ا</w:t>
      </w:r>
      <w:r w:rsidR="00374269">
        <w:rPr>
          <w:rFonts w:hint="cs"/>
          <w:sz w:val="24"/>
          <w:szCs w:val="24"/>
          <w:rtl/>
          <w:lang w:bidi="ar-SY"/>
        </w:rPr>
        <w:t xml:space="preserve"> عدم مواجهة العائلات لصعوبات، واحتمال خسارتهم لسكنهم، عند ابتعاد </w:t>
      </w:r>
      <w:r w:rsidR="00304100">
        <w:rPr>
          <w:rFonts w:hint="cs"/>
          <w:sz w:val="24"/>
          <w:szCs w:val="24"/>
          <w:rtl/>
          <w:lang w:bidi="ar-SY"/>
        </w:rPr>
        <w:t xml:space="preserve">أبنائهم </w:t>
      </w:r>
      <w:r w:rsidR="00374269">
        <w:rPr>
          <w:rFonts w:hint="cs"/>
          <w:sz w:val="24"/>
          <w:szCs w:val="24"/>
          <w:rtl/>
          <w:lang w:bidi="ar-SY"/>
        </w:rPr>
        <w:t xml:space="preserve">عن المنزل للدراسة. سيستفيد من هذا التغيير بشكل خاص الآباء من السكان الأصليين حيث يتوجب على </w:t>
      </w:r>
      <w:r w:rsidR="00304100">
        <w:rPr>
          <w:rFonts w:hint="cs"/>
          <w:sz w:val="24"/>
          <w:szCs w:val="24"/>
          <w:rtl/>
          <w:lang w:bidi="ar-SY"/>
        </w:rPr>
        <w:t xml:space="preserve">أبنائهم </w:t>
      </w:r>
      <w:r w:rsidR="00374269">
        <w:rPr>
          <w:rFonts w:hint="cs"/>
          <w:sz w:val="24"/>
          <w:szCs w:val="24"/>
          <w:rtl/>
          <w:lang w:bidi="ar-SY"/>
        </w:rPr>
        <w:t xml:space="preserve">مغادرة المنزل للدراسة </w:t>
      </w:r>
      <w:r w:rsidR="007159D8">
        <w:rPr>
          <w:rFonts w:hint="cs"/>
          <w:sz w:val="24"/>
          <w:szCs w:val="24"/>
          <w:rtl/>
          <w:lang w:bidi="ar-SY"/>
        </w:rPr>
        <w:t>نظراً</w:t>
      </w:r>
      <w:r w:rsidR="00374269">
        <w:rPr>
          <w:rFonts w:hint="cs"/>
          <w:sz w:val="24"/>
          <w:szCs w:val="24"/>
          <w:rtl/>
          <w:lang w:bidi="ar-SY"/>
        </w:rPr>
        <w:t xml:space="preserve"> </w:t>
      </w:r>
      <w:r w:rsidR="007159D8">
        <w:rPr>
          <w:rFonts w:hint="cs"/>
          <w:sz w:val="24"/>
          <w:szCs w:val="24"/>
          <w:rtl/>
          <w:lang w:bidi="ar-SY"/>
        </w:rPr>
        <w:t>ل</w:t>
      </w:r>
      <w:r w:rsidR="00374269">
        <w:rPr>
          <w:rFonts w:hint="cs"/>
          <w:sz w:val="24"/>
          <w:szCs w:val="24"/>
          <w:rtl/>
          <w:lang w:bidi="ar-SY"/>
        </w:rPr>
        <w:t>نقص المؤسسات التعليمية في المجتمعات المحلية ل</w:t>
      </w:r>
      <w:r w:rsidR="00D744A0">
        <w:rPr>
          <w:rFonts w:hint="cs"/>
          <w:sz w:val="24"/>
          <w:szCs w:val="24"/>
          <w:rtl/>
          <w:lang w:bidi="ar-SY"/>
        </w:rPr>
        <w:t xml:space="preserve">لأمم الأولى </w:t>
      </w:r>
      <w:r w:rsidR="007159D8">
        <w:rPr>
          <w:rFonts w:hint="cs"/>
          <w:sz w:val="24"/>
          <w:szCs w:val="24"/>
          <w:rtl/>
          <w:lang w:bidi="ar-SY"/>
        </w:rPr>
        <w:t xml:space="preserve">بسبب السياسة </w:t>
      </w:r>
      <w:r w:rsidR="00E02654">
        <w:rPr>
          <w:rFonts w:hint="cs"/>
          <w:sz w:val="24"/>
          <w:szCs w:val="24"/>
          <w:rtl/>
          <w:lang w:bidi="ar-SY"/>
        </w:rPr>
        <w:t xml:space="preserve">السيئة </w:t>
      </w:r>
      <w:r w:rsidR="007159D8">
        <w:rPr>
          <w:rFonts w:hint="cs"/>
          <w:sz w:val="24"/>
          <w:szCs w:val="24"/>
          <w:rtl/>
          <w:lang w:bidi="ar-SY"/>
        </w:rPr>
        <w:t>للحكومة الفدرالية.</w:t>
      </w:r>
    </w:p>
    <w:p w14:paraId="5DC064E0" w14:textId="38EAD95D" w:rsidR="007159D8" w:rsidRDefault="007159D8" w:rsidP="000E1ABC">
      <w:pPr>
        <w:pStyle w:val="ListParagraph"/>
        <w:bidi/>
        <w:spacing w:line="264" w:lineRule="auto"/>
        <w:rPr>
          <w:sz w:val="24"/>
          <w:szCs w:val="24"/>
          <w:rtl/>
          <w:lang w:bidi="ar-SY"/>
        </w:rPr>
      </w:pPr>
    </w:p>
    <w:p w14:paraId="24A1A585" w14:textId="00CB82D2" w:rsidR="007159D8" w:rsidRPr="00D744A0" w:rsidRDefault="007159D8" w:rsidP="000E1ABC">
      <w:pPr>
        <w:pStyle w:val="ListParagraph"/>
        <w:numPr>
          <w:ilvl w:val="0"/>
          <w:numId w:val="1"/>
        </w:numPr>
        <w:bidi/>
        <w:spacing w:line="264" w:lineRule="auto"/>
        <w:rPr>
          <w:b/>
          <w:bCs/>
          <w:sz w:val="24"/>
          <w:szCs w:val="24"/>
          <w:lang w:bidi="ar-SY"/>
        </w:rPr>
      </w:pPr>
      <w:r w:rsidRPr="00D744A0">
        <w:rPr>
          <w:rFonts w:hint="cs"/>
          <w:b/>
          <w:bCs/>
          <w:sz w:val="24"/>
          <w:szCs w:val="24"/>
          <w:rtl/>
          <w:lang w:bidi="ar-SY"/>
        </w:rPr>
        <w:t>تغييرات خاصة بالمجتمعات المحلية ل</w:t>
      </w:r>
      <w:r w:rsidR="00D744A0" w:rsidRPr="00D744A0">
        <w:rPr>
          <w:rFonts w:hint="cs"/>
          <w:b/>
          <w:bCs/>
          <w:sz w:val="24"/>
          <w:szCs w:val="24"/>
          <w:rtl/>
          <w:lang w:bidi="ar-SY"/>
        </w:rPr>
        <w:t>لأمم الأولى</w:t>
      </w:r>
      <w:r w:rsidRPr="00D744A0">
        <w:rPr>
          <w:rFonts w:hint="cs"/>
          <w:b/>
          <w:bCs/>
          <w:sz w:val="24"/>
          <w:szCs w:val="24"/>
          <w:rtl/>
          <w:lang w:bidi="ar-SY"/>
        </w:rPr>
        <w:t>:</w:t>
      </w:r>
    </w:p>
    <w:p w14:paraId="02BFC69C" w14:textId="12331316" w:rsidR="007159D8" w:rsidRDefault="007159D8" w:rsidP="000E1ABC">
      <w:pPr>
        <w:pStyle w:val="ListParagraph"/>
        <w:bidi/>
        <w:spacing w:line="264" w:lineRule="auto"/>
        <w:rPr>
          <w:sz w:val="24"/>
          <w:szCs w:val="24"/>
          <w:lang w:bidi="ar-SY"/>
        </w:rPr>
      </w:pPr>
    </w:p>
    <w:p w14:paraId="4C6FE040" w14:textId="43546904" w:rsidR="007159D8" w:rsidRDefault="007159D8" w:rsidP="000E1ABC">
      <w:pPr>
        <w:pStyle w:val="ListParagraph"/>
        <w:numPr>
          <w:ilvl w:val="0"/>
          <w:numId w:val="2"/>
        </w:numPr>
        <w:bidi/>
        <w:spacing w:line="264" w:lineRule="auto"/>
        <w:rPr>
          <w:i/>
          <w:iCs/>
          <w:sz w:val="24"/>
          <w:szCs w:val="24"/>
          <w:lang w:bidi="ar-SY"/>
        </w:rPr>
      </w:pPr>
      <w:r w:rsidRPr="00D744A0">
        <w:rPr>
          <w:rFonts w:hint="cs"/>
          <w:i/>
          <w:iCs/>
          <w:sz w:val="24"/>
          <w:szCs w:val="24"/>
          <w:rtl/>
          <w:lang w:bidi="ar-SY"/>
        </w:rPr>
        <w:t>منافع تقديرية</w:t>
      </w:r>
    </w:p>
    <w:p w14:paraId="6D373743" w14:textId="40B7C1AA" w:rsidR="007159D8" w:rsidRDefault="007159D8" w:rsidP="000E1ABC">
      <w:pPr>
        <w:bidi/>
        <w:spacing w:line="264" w:lineRule="auto"/>
        <w:ind w:left="720"/>
        <w:rPr>
          <w:sz w:val="24"/>
          <w:szCs w:val="24"/>
          <w:rtl/>
          <w:lang w:bidi="ar-SY"/>
        </w:rPr>
      </w:pPr>
      <w:r>
        <w:rPr>
          <w:rFonts w:hint="cs"/>
          <w:sz w:val="24"/>
          <w:szCs w:val="24"/>
          <w:rtl/>
          <w:lang w:bidi="ar-SY"/>
        </w:rPr>
        <w:t>حتى الوقت الحالي، تخضع البلديات و</w:t>
      </w:r>
      <w:r w:rsidR="00D744A0">
        <w:rPr>
          <w:rFonts w:hint="cs"/>
          <w:sz w:val="24"/>
          <w:szCs w:val="24"/>
          <w:rtl/>
          <w:lang w:bidi="ar-SY"/>
        </w:rPr>
        <w:t xml:space="preserve">الأمم الأولى التي تقوم </w:t>
      </w:r>
      <w:r w:rsidR="00187325">
        <w:rPr>
          <w:rFonts w:hint="cs"/>
          <w:sz w:val="24"/>
          <w:szCs w:val="24"/>
          <w:rtl/>
          <w:lang w:bidi="ar-SY"/>
        </w:rPr>
        <w:t xml:space="preserve">بتقديم </w:t>
      </w:r>
      <w:r w:rsidR="00D744A0">
        <w:rPr>
          <w:rFonts w:hint="cs"/>
          <w:sz w:val="24"/>
          <w:szCs w:val="24"/>
          <w:rtl/>
          <w:lang w:bidi="ar-SY"/>
        </w:rPr>
        <w:t xml:space="preserve">مساعدات أونتاريو الاجتماعية في مجتمعاتهم المحلية لحد أقصى يبلغ 10$ لكل حالة في الشهر على التمويل الذي تساهم به المقاطعة كمنافع تقديرية. المنافع التقديرية هي المواد أو الخدمات التي يمكن للبلديات أو الأمم الأولى تقرير تقديمها للأشخاص المعتمدين على برنامج أونتاريو للمساعدات الاجتماعية في مجتمعاتهم المحلية </w:t>
      </w:r>
      <w:r w:rsidR="00D744A0">
        <w:rPr>
          <w:sz w:val="24"/>
          <w:szCs w:val="24"/>
          <w:rtl/>
          <w:lang w:bidi="ar-SY"/>
        </w:rPr>
        <w:t>–</w:t>
      </w:r>
      <w:r w:rsidR="00D744A0">
        <w:rPr>
          <w:rFonts w:hint="cs"/>
          <w:sz w:val="24"/>
          <w:szCs w:val="24"/>
          <w:rtl/>
          <w:lang w:bidi="ar-SY"/>
        </w:rPr>
        <w:t xml:space="preserve"> كمواصلات الرحلات غير الطبية، نفقات الانتقال، رعاية الأسنان للبالغين، </w:t>
      </w:r>
      <w:r w:rsidR="00985B28">
        <w:rPr>
          <w:rFonts w:hint="cs"/>
          <w:sz w:val="24"/>
          <w:szCs w:val="24"/>
          <w:rtl/>
          <w:lang w:bidi="ar-SY"/>
        </w:rPr>
        <w:t>وما إلى ذلك. تمت الآن إزالة الحد الأقصى، ما يعني إعطاء المجتمعات المحلية للأمم الأولى تمويلاً أكثر لتقديم المنافع الضرورية لأعضاء مجتمعاتهم المحلية.</w:t>
      </w:r>
    </w:p>
    <w:p w14:paraId="6738A0CF" w14:textId="64EB3F92" w:rsidR="00985B28" w:rsidRPr="00C37AD9" w:rsidRDefault="00985B28" w:rsidP="000E1ABC">
      <w:pPr>
        <w:pStyle w:val="ListParagraph"/>
        <w:numPr>
          <w:ilvl w:val="0"/>
          <w:numId w:val="2"/>
        </w:numPr>
        <w:bidi/>
        <w:spacing w:line="264" w:lineRule="auto"/>
        <w:rPr>
          <w:i/>
          <w:iCs/>
          <w:sz w:val="24"/>
          <w:szCs w:val="24"/>
          <w:lang w:bidi="ar-SY"/>
        </w:rPr>
      </w:pPr>
      <w:r w:rsidRPr="00C37AD9">
        <w:rPr>
          <w:rFonts w:hint="cs"/>
          <w:i/>
          <w:iCs/>
          <w:sz w:val="24"/>
          <w:szCs w:val="24"/>
          <w:rtl/>
          <w:lang w:bidi="ar-SY"/>
        </w:rPr>
        <w:t xml:space="preserve">دخل من </w:t>
      </w:r>
      <w:r w:rsidR="00882901">
        <w:rPr>
          <w:rFonts w:hint="cs"/>
          <w:i/>
          <w:iCs/>
          <w:sz w:val="24"/>
          <w:szCs w:val="24"/>
          <w:rtl/>
          <w:lang w:bidi="ar-SY"/>
        </w:rPr>
        <w:t>ال</w:t>
      </w:r>
      <w:r w:rsidRPr="00C37AD9">
        <w:rPr>
          <w:rFonts w:hint="cs"/>
          <w:i/>
          <w:iCs/>
          <w:sz w:val="24"/>
          <w:szCs w:val="24"/>
          <w:rtl/>
          <w:lang w:bidi="ar-SY"/>
        </w:rPr>
        <w:t>برامج التدريب</w:t>
      </w:r>
      <w:r w:rsidR="00882901">
        <w:rPr>
          <w:rFonts w:hint="cs"/>
          <w:i/>
          <w:iCs/>
          <w:sz w:val="24"/>
          <w:szCs w:val="24"/>
          <w:rtl/>
          <w:lang w:bidi="ar-SY"/>
        </w:rPr>
        <w:t>ية</w:t>
      </w:r>
    </w:p>
    <w:p w14:paraId="3739B573" w14:textId="18D693C1" w:rsidR="00985B28" w:rsidRDefault="00985B28" w:rsidP="000E1ABC">
      <w:pPr>
        <w:bidi/>
        <w:spacing w:line="264" w:lineRule="auto"/>
        <w:ind w:left="720"/>
        <w:rPr>
          <w:sz w:val="24"/>
          <w:szCs w:val="24"/>
          <w:rtl/>
          <w:lang w:bidi="ar-SY"/>
        </w:rPr>
      </w:pPr>
      <w:r>
        <w:rPr>
          <w:rFonts w:hint="cs"/>
          <w:sz w:val="24"/>
          <w:szCs w:val="24"/>
          <w:rtl/>
          <w:lang w:bidi="ar-SY"/>
        </w:rPr>
        <w:t>قامت وزارة الخدمات المجتمعية والاجتماعية (</w:t>
      </w:r>
      <w:r>
        <w:rPr>
          <w:sz w:val="24"/>
          <w:szCs w:val="24"/>
          <w:lang w:bidi="ar-SY"/>
        </w:rPr>
        <w:t>MCSS</w:t>
      </w:r>
      <w:r>
        <w:rPr>
          <w:rFonts w:hint="cs"/>
          <w:sz w:val="24"/>
          <w:szCs w:val="24"/>
          <w:rtl/>
          <w:lang w:bidi="ar-SY"/>
        </w:rPr>
        <w:t xml:space="preserve">) بتغيير طريقة معاملة الدفعات المالية </w:t>
      </w:r>
      <w:r w:rsidR="00581E0F">
        <w:rPr>
          <w:rFonts w:hint="cs"/>
          <w:sz w:val="24"/>
          <w:szCs w:val="24"/>
          <w:rtl/>
          <w:lang w:bidi="ar-SY"/>
        </w:rPr>
        <w:t xml:space="preserve">التي تقدمها برامج التدريب المتعلقة بتوظيف </w:t>
      </w:r>
      <w:r w:rsidR="006843C8">
        <w:rPr>
          <w:rFonts w:hint="cs"/>
          <w:sz w:val="24"/>
          <w:szCs w:val="24"/>
          <w:rtl/>
          <w:lang w:bidi="ar-SY"/>
        </w:rPr>
        <w:t>الأ</w:t>
      </w:r>
      <w:r w:rsidR="00581E0F">
        <w:rPr>
          <w:rFonts w:hint="cs"/>
          <w:sz w:val="24"/>
          <w:szCs w:val="24"/>
          <w:rtl/>
          <w:lang w:bidi="ar-SY"/>
        </w:rPr>
        <w:t>شخاص القاطنين في المجتمعات المحلية للأمم الأولى.</w:t>
      </w:r>
      <w:r w:rsidR="00C37AD9">
        <w:rPr>
          <w:rFonts w:hint="cs"/>
          <w:sz w:val="24"/>
          <w:szCs w:val="24"/>
          <w:rtl/>
          <w:lang w:bidi="ar-SY"/>
        </w:rPr>
        <w:t xml:space="preserve"> يعني هذا التغيير </w:t>
      </w:r>
      <w:r w:rsidR="006843C8">
        <w:rPr>
          <w:rFonts w:hint="cs"/>
          <w:sz w:val="24"/>
          <w:szCs w:val="24"/>
          <w:rtl/>
          <w:lang w:bidi="ar-SY"/>
        </w:rPr>
        <w:t>إ</w:t>
      </w:r>
      <w:r w:rsidR="00FF7229">
        <w:rPr>
          <w:rFonts w:hint="cs"/>
          <w:sz w:val="24"/>
          <w:szCs w:val="24"/>
          <w:rtl/>
          <w:lang w:bidi="ar-SY"/>
        </w:rPr>
        <w:t>عفاء</w:t>
      </w:r>
      <w:r w:rsidR="00C37AD9">
        <w:rPr>
          <w:rFonts w:hint="cs"/>
          <w:sz w:val="24"/>
          <w:szCs w:val="24"/>
          <w:rtl/>
          <w:lang w:bidi="ar-SY"/>
        </w:rPr>
        <w:t xml:space="preserve"> احتساب بدلات التدريب والتعويضات النقدية عن تكاليف رعاية الأطفال والمواصلات كدخل </w:t>
      </w:r>
      <w:r w:rsidR="00C37AD9">
        <w:rPr>
          <w:sz w:val="24"/>
          <w:szCs w:val="24"/>
          <w:rtl/>
          <w:lang w:bidi="ar-SY"/>
        </w:rPr>
        <w:t>–</w:t>
      </w:r>
      <w:r w:rsidR="00C37AD9">
        <w:rPr>
          <w:rFonts w:hint="cs"/>
          <w:sz w:val="24"/>
          <w:szCs w:val="24"/>
          <w:rtl/>
          <w:lang w:bidi="ar-SY"/>
        </w:rPr>
        <w:t xml:space="preserve"> وبالتالي عدم خصمها من المنافع </w:t>
      </w:r>
      <w:r w:rsidR="00C37AD9">
        <w:rPr>
          <w:sz w:val="24"/>
          <w:szCs w:val="24"/>
          <w:rtl/>
          <w:lang w:bidi="ar-SY"/>
        </w:rPr>
        <w:t>–</w:t>
      </w:r>
      <w:r w:rsidR="00C37AD9">
        <w:rPr>
          <w:rFonts w:hint="cs"/>
          <w:sz w:val="24"/>
          <w:szCs w:val="24"/>
          <w:rtl/>
          <w:lang w:bidi="ar-SY"/>
        </w:rPr>
        <w:t xml:space="preserve"> بالنسبة للبرامج التي تستغرق حتى 12 شهراً. </w:t>
      </w:r>
      <w:r w:rsidR="00F340C5">
        <w:rPr>
          <w:rFonts w:hint="cs"/>
          <w:sz w:val="24"/>
          <w:szCs w:val="24"/>
          <w:rtl/>
          <w:lang w:bidi="ar-SY"/>
        </w:rPr>
        <w:t>يضمن هذا التغيير عدم معاقبة الأشخاص العاملين في وظائف قصيرة المدى والمدرجين في برامج تنمية المهارات على تحسين فرص حصولهم على عمل.</w:t>
      </w:r>
    </w:p>
    <w:p w14:paraId="51A26529" w14:textId="1CAFEA19" w:rsidR="00F340C5" w:rsidRDefault="00F340C5" w:rsidP="000E1ABC">
      <w:pPr>
        <w:pStyle w:val="ListParagraph"/>
        <w:numPr>
          <w:ilvl w:val="0"/>
          <w:numId w:val="2"/>
        </w:numPr>
        <w:bidi/>
        <w:spacing w:line="264" w:lineRule="auto"/>
        <w:rPr>
          <w:sz w:val="24"/>
          <w:szCs w:val="24"/>
          <w:rtl/>
          <w:lang w:bidi="ar-SY"/>
        </w:rPr>
      </w:pPr>
      <w:r w:rsidRPr="00F340C5">
        <w:rPr>
          <w:rFonts w:hint="cs"/>
          <w:i/>
          <w:iCs/>
          <w:sz w:val="24"/>
          <w:szCs w:val="24"/>
          <w:rtl/>
          <w:lang w:bidi="ar-SY"/>
        </w:rPr>
        <w:t>منافع خلال التدريب قصير المدى</w:t>
      </w:r>
    </w:p>
    <w:p w14:paraId="7DB6D3ED" w14:textId="2864EA1C" w:rsidR="002818B7" w:rsidRDefault="00F340C5" w:rsidP="000E1ABC">
      <w:pPr>
        <w:bidi/>
        <w:spacing w:line="264" w:lineRule="auto"/>
        <w:ind w:left="720"/>
        <w:rPr>
          <w:sz w:val="24"/>
          <w:szCs w:val="24"/>
          <w:rtl/>
          <w:lang w:bidi="ar-SY"/>
        </w:rPr>
      </w:pPr>
      <w:r>
        <w:rPr>
          <w:rFonts w:hint="cs"/>
          <w:sz w:val="24"/>
          <w:szCs w:val="24"/>
          <w:rtl/>
          <w:lang w:bidi="ar-SY"/>
        </w:rPr>
        <w:t xml:space="preserve">يمكن الآن للأشخاص القاطنين في المجتمعات المحلية للأمم الأولى المضطرين للانتقال من مجتمعهم الأم </w:t>
      </w:r>
      <w:r w:rsidR="002818B7">
        <w:rPr>
          <w:rFonts w:hint="cs"/>
          <w:sz w:val="24"/>
          <w:szCs w:val="24"/>
          <w:rtl/>
          <w:lang w:bidi="ar-SY"/>
        </w:rPr>
        <w:t>لحضور برنامج تدريب</w:t>
      </w:r>
      <w:r w:rsidR="0016484F">
        <w:rPr>
          <w:rFonts w:hint="cs"/>
          <w:sz w:val="24"/>
          <w:szCs w:val="24"/>
          <w:rtl/>
          <w:lang w:bidi="ar-SY"/>
        </w:rPr>
        <w:t>ي</w:t>
      </w:r>
      <w:r w:rsidR="002818B7">
        <w:rPr>
          <w:rFonts w:hint="cs"/>
          <w:sz w:val="24"/>
          <w:szCs w:val="24"/>
          <w:rtl/>
          <w:lang w:bidi="ar-SY"/>
        </w:rPr>
        <w:t xml:space="preserve"> يستغرق حتى 12 شهراً الاستمرار بالحصول على المنافع التي يقدمها لهم برنامج أونتاريو للمساعدات الاجتماعية (</w:t>
      </w:r>
      <w:r w:rsidR="002818B7">
        <w:rPr>
          <w:sz w:val="24"/>
          <w:szCs w:val="24"/>
          <w:lang w:bidi="ar-SY"/>
        </w:rPr>
        <w:t>OW</w:t>
      </w:r>
      <w:r w:rsidR="002818B7">
        <w:rPr>
          <w:rFonts w:hint="cs"/>
          <w:sz w:val="24"/>
          <w:szCs w:val="24"/>
          <w:rtl/>
          <w:lang w:bidi="ar-SY"/>
        </w:rPr>
        <w:t>) أو برنامج أونتاريو لدعم ذوي الإعاقة (</w:t>
      </w:r>
      <w:r w:rsidR="002818B7">
        <w:rPr>
          <w:sz w:val="24"/>
          <w:szCs w:val="24"/>
          <w:lang w:bidi="ar-SY"/>
        </w:rPr>
        <w:t>ODSP</w:t>
      </w:r>
      <w:r w:rsidR="002818B7">
        <w:rPr>
          <w:rFonts w:hint="cs"/>
          <w:sz w:val="24"/>
          <w:szCs w:val="24"/>
          <w:rtl/>
          <w:lang w:bidi="ar-SY"/>
        </w:rPr>
        <w:t xml:space="preserve">) عن طريق مجتمعاتهم المحلية طوال مدة البرنامج بدلاً من الاضطرار لإعادة التقديم للحصول على المنافع في المنطقة التي يُقدّم فيها </w:t>
      </w:r>
      <w:r w:rsidR="0016484F">
        <w:rPr>
          <w:rFonts w:hint="cs"/>
          <w:sz w:val="24"/>
          <w:szCs w:val="24"/>
          <w:rtl/>
          <w:lang w:bidi="ar-SY"/>
        </w:rPr>
        <w:t>ال</w:t>
      </w:r>
      <w:r w:rsidR="002818B7">
        <w:rPr>
          <w:rFonts w:hint="cs"/>
          <w:sz w:val="24"/>
          <w:szCs w:val="24"/>
          <w:rtl/>
          <w:lang w:bidi="ar-SY"/>
        </w:rPr>
        <w:t>برنامج التدريب</w:t>
      </w:r>
      <w:r w:rsidR="0016484F">
        <w:rPr>
          <w:rFonts w:hint="cs"/>
          <w:sz w:val="24"/>
          <w:szCs w:val="24"/>
          <w:rtl/>
          <w:lang w:bidi="ar-SY"/>
        </w:rPr>
        <w:t>ي</w:t>
      </w:r>
      <w:r w:rsidR="002818B7">
        <w:rPr>
          <w:rFonts w:hint="cs"/>
          <w:sz w:val="24"/>
          <w:szCs w:val="24"/>
          <w:rtl/>
          <w:lang w:bidi="ar-SY"/>
        </w:rPr>
        <w:t>.</w:t>
      </w:r>
    </w:p>
    <w:p w14:paraId="7486340F" w14:textId="7E9A28A9" w:rsidR="002818B7" w:rsidRPr="00823ED8" w:rsidRDefault="002818B7" w:rsidP="000E1ABC">
      <w:pPr>
        <w:pStyle w:val="ListParagraph"/>
        <w:numPr>
          <w:ilvl w:val="0"/>
          <w:numId w:val="1"/>
        </w:numPr>
        <w:bidi/>
        <w:spacing w:line="264" w:lineRule="auto"/>
        <w:rPr>
          <w:b/>
          <w:bCs/>
          <w:sz w:val="24"/>
          <w:szCs w:val="24"/>
          <w:lang w:bidi="ar-SY"/>
        </w:rPr>
      </w:pPr>
      <w:r w:rsidRPr="00823ED8">
        <w:rPr>
          <w:rFonts w:hint="cs"/>
          <w:b/>
          <w:bCs/>
          <w:sz w:val="24"/>
          <w:szCs w:val="24"/>
          <w:rtl/>
          <w:lang w:bidi="ar-SY"/>
        </w:rPr>
        <w:lastRenderedPageBreak/>
        <w:t>أهلية طالبي اللجوء</w:t>
      </w:r>
    </w:p>
    <w:p w14:paraId="7B16C99C" w14:textId="34416D5E" w:rsidR="002818B7" w:rsidRDefault="002818B7" w:rsidP="000E1ABC">
      <w:pPr>
        <w:pStyle w:val="ListParagraph"/>
        <w:bidi/>
        <w:spacing w:line="264" w:lineRule="auto"/>
        <w:rPr>
          <w:sz w:val="24"/>
          <w:szCs w:val="24"/>
          <w:rtl/>
          <w:lang w:bidi="ar-SY"/>
        </w:rPr>
      </w:pPr>
    </w:p>
    <w:p w14:paraId="4D0D8730" w14:textId="3E63E5F6" w:rsidR="002818B7" w:rsidRDefault="002818B7" w:rsidP="000E1ABC">
      <w:pPr>
        <w:pStyle w:val="ListParagraph"/>
        <w:bidi/>
        <w:spacing w:line="264" w:lineRule="auto"/>
        <w:rPr>
          <w:sz w:val="24"/>
          <w:szCs w:val="24"/>
          <w:rtl/>
          <w:lang w:bidi="ar-SY"/>
        </w:rPr>
      </w:pPr>
      <w:r>
        <w:rPr>
          <w:rFonts w:hint="cs"/>
          <w:sz w:val="24"/>
          <w:szCs w:val="24"/>
          <w:rtl/>
          <w:lang w:bidi="ar-SY"/>
        </w:rPr>
        <w:t>قامت وزارة الخدمات المجتمعية والاجتماعية (</w:t>
      </w:r>
      <w:r>
        <w:rPr>
          <w:sz w:val="24"/>
          <w:szCs w:val="24"/>
          <w:lang w:bidi="ar-SY"/>
        </w:rPr>
        <w:t>MCSS</w:t>
      </w:r>
      <w:r>
        <w:rPr>
          <w:rFonts w:hint="cs"/>
          <w:sz w:val="24"/>
          <w:szCs w:val="24"/>
          <w:rtl/>
          <w:lang w:bidi="ar-SY"/>
        </w:rPr>
        <w:t xml:space="preserve">) </w:t>
      </w:r>
      <w:r w:rsidR="00823ED8">
        <w:rPr>
          <w:rFonts w:hint="cs"/>
          <w:sz w:val="24"/>
          <w:szCs w:val="24"/>
          <w:rtl/>
          <w:lang w:bidi="ar-SY"/>
        </w:rPr>
        <w:t xml:space="preserve">بتغيير سياستها حيث أصبح الآن مقدمو اللجوء مؤهلين للحصول </w:t>
      </w:r>
      <w:r w:rsidR="00072384">
        <w:rPr>
          <w:rFonts w:hint="cs"/>
          <w:sz w:val="24"/>
          <w:szCs w:val="24"/>
          <w:rtl/>
          <w:lang w:bidi="ar-SY"/>
        </w:rPr>
        <w:t xml:space="preserve">على </w:t>
      </w:r>
      <w:r w:rsidR="00823ED8">
        <w:rPr>
          <w:rFonts w:hint="cs"/>
          <w:sz w:val="24"/>
          <w:szCs w:val="24"/>
          <w:rtl/>
          <w:lang w:bidi="ar-SY"/>
        </w:rPr>
        <w:t>منافع برنامج أونتاريو للخدمات الاجتماعية (</w:t>
      </w:r>
      <w:r w:rsidR="00823ED8">
        <w:rPr>
          <w:sz w:val="24"/>
          <w:szCs w:val="24"/>
          <w:lang w:bidi="ar-SY"/>
        </w:rPr>
        <w:t>OW</w:t>
      </w:r>
      <w:r w:rsidR="00823ED8">
        <w:rPr>
          <w:rFonts w:hint="cs"/>
          <w:sz w:val="24"/>
          <w:szCs w:val="24"/>
          <w:rtl/>
          <w:lang w:bidi="ar-SY"/>
        </w:rPr>
        <w:t xml:space="preserve">) أو برنامج أونتاريو لدعم ذوي </w:t>
      </w:r>
      <w:r w:rsidR="006F7E79">
        <w:rPr>
          <w:rFonts w:hint="cs"/>
          <w:sz w:val="24"/>
          <w:szCs w:val="24"/>
          <w:rtl/>
          <w:lang w:bidi="ar-SY"/>
        </w:rPr>
        <w:t xml:space="preserve">الإعاقة </w:t>
      </w:r>
      <w:r w:rsidR="00823ED8">
        <w:rPr>
          <w:rFonts w:hint="cs"/>
          <w:sz w:val="24"/>
          <w:szCs w:val="24"/>
          <w:rtl/>
          <w:lang w:bidi="ar-SY"/>
        </w:rPr>
        <w:t>(</w:t>
      </w:r>
      <w:r w:rsidR="00823ED8">
        <w:rPr>
          <w:sz w:val="24"/>
          <w:szCs w:val="24"/>
          <w:lang w:bidi="ar-SY"/>
        </w:rPr>
        <w:t>ODSP</w:t>
      </w:r>
      <w:r w:rsidR="00823ED8">
        <w:rPr>
          <w:rFonts w:hint="cs"/>
          <w:sz w:val="24"/>
          <w:szCs w:val="24"/>
          <w:rtl/>
          <w:lang w:bidi="ar-SY"/>
        </w:rPr>
        <w:t xml:space="preserve">) ابتداءً من تاريخ تقديم طلب لجوئهم عند مسؤول الهجرة. </w:t>
      </w:r>
      <w:r w:rsidR="00227CBF">
        <w:rPr>
          <w:rFonts w:hint="cs"/>
          <w:sz w:val="24"/>
          <w:szCs w:val="24"/>
          <w:rtl/>
          <w:lang w:bidi="ar-SY"/>
        </w:rPr>
        <w:t xml:space="preserve">لطالما </w:t>
      </w:r>
      <w:r w:rsidR="0016484F">
        <w:rPr>
          <w:rFonts w:hint="cs"/>
          <w:sz w:val="24"/>
          <w:szCs w:val="24"/>
          <w:rtl/>
          <w:lang w:bidi="ar-SY"/>
        </w:rPr>
        <w:t xml:space="preserve">تفاوضنا </w:t>
      </w:r>
      <w:r w:rsidR="00086029">
        <w:rPr>
          <w:rFonts w:hint="cs"/>
          <w:sz w:val="24"/>
          <w:szCs w:val="24"/>
          <w:rtl/>
          <w:lang w:bidi="ar-SY"/>
        </w:rPr>
        <w:t>مع وزارة الخدمات المجتمعية والاجتماعية (</w:t>
      </w:r>
      <w:r w:rsidR="00086029">
        <w:rPr>
          <w:sz w:val="24"/>
          <w:szCs w:val="24"/>
          <w:lang w:bidi="ar-SY"/>
        </w:rPr>
        <w:t>MCSS</w:t>
      </w:r>
      <w:r w:rsidR="00086029">
        <w:rPr>
          <w:rFonts w:hint="cs"/>
          <w:sz w:val="24"/>
          <w:szCs w:val="24"/>
          <w:rtl/>
          <w:lang w:bidi="ar-SY"/>
        </w:rPr>
        <w:t>) حول هذا القرار لسنين طويلة لأن سياستهم السابقة كانت خاطئة ولم تتماش</w:t>
      </w:r>
      <w:r w:rsidR="0016484F">
        <w:rPr>
          <w:rFonts w:hint="cs"/>
          <w:sz w:val="24"/>
          <w:szCs w:val="24"/>
          <w:rtl/>
          <w:lang w:bidi="ar-SY"/>
        </w:rPr>
        <w:t>َ</w:t>
      </w:r>
      <w:r w:rsidR="00086029">
        <w:rPr>
          <w:rFonts w:hint="cs"/>
          <w:sz w:val="24"/>
          <w:szCs w:val="24"/>
          <w:rtl/>
          <w:lang w:bidi="ar-SY"/>
        </w:rPr>
        <w:t xml:space="preserve"> مع القانون. يبدو جلياً أن تغيير هذه السياسة هو خطوة نحو الأمام.</w:t>
      </w:r>
    </w:p>
    <w:p w14:paraId="2C1FC204" w14:textId="5962EE31" w:rsidR="00086029" w:rsidRDefault="00086029" w:rsidP="000E1ABC">
      <w:pPr>
        <w:pStyle w:val="ListParagraph"/>
        <w:bidi/>
        <w:spacing w:line="264" w:lineRule="auto"/>
        <w:rPr>
          <w:sz w:val="24"/>
          <w:szCs w:val="24"/>
          <w:rtl/>
          <w:lang w:bidi="ar-SY"/>
        </w:rPr>
      </w:pPr>
    </w:p>
    <w:p w14:paraId="4453CC7F" w14:textId="6FB3A72A" w:rsidR="00BF455B" w:rsidRPr="00BF455B" w:rsidRDefault="00086029" w:rsidP="000E1ABC">
      <w:pPr>
        <w:pStyle w:val="ListParagraph"/>
        <w:bidi/>
        <w:spacing w:line="264" w:lineRule="auto"/>
        <w:rPr>
          <w:sz w:val="24"/>
          <w:szCs w:val="24"/>
          <w:lang w:val="en-CA" w:bidi="ar-SY"/>
        </w:rPr>
      </w:pPr>
      <w:r>
        <w:rPr>
          <w:rFonts w:hint="cs"/>
          <w:sz w:val="24"/>
          <w:szCs w:val="24"/>
          <w:rtl/>
          <w:lang w:bidi="ar-SY"/>
        </w:rPr>
        <w:t>إلا أن وزارة الخدمات المجتمعية والاجتماعية (</w:t>
      </w:r>
      <w:r>
        <w:rPr>
          <w:sz w:val="24"/>
          <w:szCs w:val="24"/>
          <w:lang w:bidi="ar-SY"/>
        </w:rPr>
        <w:t>MCSS</w:t>
      </w:r>
      <w:r>
        <w:rPr>
          <w:rFonts w:hint="cs"/>
          <w:sz w:val="24"/>
          <w:szCs w:val="24"/>
          <w:rtl/>
          <w:lang w:bidi="ar-SY"/>
        </w:rPr>
        <w:t>) تقول أيضاً أنه في حال الحكم بعدم أهلية الأشخاص المعتمدين على المساعدات الاجتماعية</w:t>
      </w:r>
      <w:r w:rsidR="006F7E79">
        <w:rPr>
          <w:rFonts w:hint="cs"/>
          <w:sz w:val="24"/>
          <w:szCs w:val="24"/>
          <w:rtl/>
          <w:lang w:bidi="ar-SY"/>
        </w:rPr>
        <w:t xml:space="preserve"> من طالبي اللجوء للتحويل إلى مجلس الهجرة واللجوء لسماع طلب</w:t>
      </w:r>
      <w:r w:rsidR="00072384">
        <w:rPr>
          <w:rFonts w:hint="cs"/>
          <w:sz w:val="24"/>
          <w:szCs w:val="24"/>
          <w:rtl/>
          <w:lang w:bidi="ar-SY"/>
        </w:rPr>
        <w:t>هم</w:t>
      </w:r>
      <w:r w:rsidR="006F7E79">
        <w:rPr>
          <w:rFonts w:hint="cs"/>
          <w:sz w:val="24"/>
          <w:szCs w:val="24"/>
          <w:rtl/>
          <w:lang w:bidi="ar-SY"/>
        </w:rPr>
        <w:t xml:space="preserve"> </w:t>
      </w:r>
      <w:r w:rsidR="00072384">
        <w:rPr>
          <w:rFonts w:hint="cs"/>
          <w:sz w:val="24"/>
          <w:szCs w:val="24"/>
          <w:rtl/>
          <w:lang w:bidi="ar-SY"/>
        </w:rPr>
        <w:t>للجوء</w:t>
      </w:r>
      <w:r w:rsidR="006F7E79">
        <w:rPr>
          <w:rFonts w:hint="cs"/>
          <w:sz w:val="24"/>
          <w:szCs w:val="24"/>
          <w:rtl/>
          <w:lang w:bidi="ar-SY"/>
        </w:rPr>
        <w:t>، فإنهم لن يكونوا مؤهلين بعد ذلك للحصول على منافع برنامج أونتاريو للخدمات الاجتماعية (</w:t>
      </w:r>
      <w:r w:rsidR="006F7E79">
        <w:rPr>
          <w:sz w:val="24"/>
          <w:szCs w:val="24"/>
          <w:lang w:bidi="ar-SY"/>
        </w:rPr>
        <w:t>OW</w:t>
      </w:r>
      <w:r w:rsidR="006F7E79">
        <w:rPr>
          <w:rFonts w:hint="cs"/>
          <w:sz w:val="24"/>
          <w:szCs w:val="24"/>
          <w:rtl/>
          <w:lang w:bidi="ar-SY"/>
        </w:rPr>
        <w:t>) أو برنامج أونتاريو لدعم ذوي الإعاقة (</w:t>
      </w:r>
      <w:r w:rsidR="006F7E79">
        <w:rPr>
          <w:sz w:val="24"/>
          <w:szCs w:val="24"/>
          <w:lang w:bidi="ar-SY"/>
        </w:rPr>
        <w:t>ODSP</w:t>
      </w:r>
      <w:r w:rsidR="006F7E79">
        <w:rPr>
          <w:rFonts w:hint="cs"/>
          <w:sz w:val="24"/>
          <w:szCs w:val="24"/>
          <w:rtl/>
          <w:lang w:bidi="ar-SY"/>
        </w:rPr>
        <w:t>). نحن نعتقد بأن هذه السياسة هي سياسة خاطئة ولا تتماش</w:t>
      </w:r>
      <w:r w:rsidR="00072384">
        <w:rPr>
          <w:rFonts w:hint="cs"/>
          <w:sz w:val="24"/>
          <w:szCs w:val="24"/>
          <w:rtl/>
          <w:lang w:bidi="ar-SY"/>
        </w:rPr>
        <w:t>َ</w:t>
      </w:r>
      <w:r w:rsidR="006F7E79">
        <w:rPr>
          <w:rFonts w:hint="cs"/>
          <w:sz w:val="24"/>
          <w:szCs w:val="24"/>
          <w:rtl/>
          <w:lang w:bidi="ar-SY"/>
        </w:rPr>
        <w:t xml:space="preserve"> مع القانون، وسنعمل على تغييرها.</w:t>
      </w:r>
    </w:p>
    <w:p w14:paraId="47ABE88E" w14:textId="7ABB5896" w:rsidR="00C936C3" w:rsidRDefault="00C936C3" w:rsidP="000E1ABC">
      <w:pPr>
        <w:bidi/>
        <w:spacing w:after="0" w:line="264" w:lineRule="auto"/>
        <w:rPr>
          <w:sz w:val="24"/>
          <w:szCs w:val="24"/>
          <w:rtl/>
          <w:lang w:bidi="ar-SY"/>
        </w:rPr>
      </w:pPr>
      <w:r>
        <w:rPr>
          <w:rFonts w:hint="cs"/>
          <w:sz w:val="24"/>
          <w:szCs w:val="24"/>
          <w:rtl/>
          <w:lang w:bidi="ar-SY"/>
        </w:rPr>
        <w:t>يمكنكم الاطلاع على مزيد من المعلومات حول تحويل نظام ضمان الدخل في أونتاريو في تقرير "ضمان الدخل: خارطة طريق للتغيير"، المتوفر هنا:</w:t>
      </w:r>
    </w:p>
    <w:p w14:paraId="17426B4D" w14:textId="6EFB3965" w:rsidR="007314BB" w:rsidRPr="00BF455B" w:rsidRDefault="000E1ABC" w:rsidP="000E1ABC">
      <w:pPr>
        <w:tabs>
          <w:tab w:val="left" w:pos="360"/>
        </w:tabs>
        <w:spacing w:after="0" w:line="264" w:lineRule="auto"/>
        <w:jc w:val="right"/>
        <w:rPr>
          <w:sz w:val="24"/>
          <w:szCs w:val="24"/>
          <w:lang w:val="en-CA" w:bidi="ar-SY"/>
        </w:rPr>
      </w:pPr>
      <w:hyperlink r:id="rId11" w:history="1">
        <w:r w:rsidRPr="009C20FF">
          <w:rPr>
            <w:rStyle w:val="Hyperlink"/>
            <w:rFonts w:ascii="Arial" w:hAnsi="Arial" w:cs="Arial"/>
            <w:sz w:val="24"/>
            <w:szCs w:val="24"/>
          </w:rPr>
          <w:t>https://www.ontario.ca/page/income-security-reform</w:t>
        </w:r>
      </w:hyperlink>
      <w:r w:rsidR="00C936C3">
        <w:rPr>
          <w:rFonts w:ascii="Arial" w:hAnsi="Arial" w:cs="Arial"/>
          <w:sz w:val="24"/>
          <w:szCs w:val="24"/>
        </w:rPr>
        <w:t xml:space="preserve"> </w:t>
      </w:r>
    </w:p>
    <w:sectPr w:rsidR="007314BB" w:rsidRPr="00BF455B" w:rsidSect="000E1ABC">
      <w:footerReference w:type="default" r:id="rId12"/>
      <w:pgSz w:w="12240" w:h="15840"/>
      <w:pgMar w:top="1224"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641EC" w14:textId="77777777" w:rsidR="00B808C3" w:rsidRDefault="00B808C3" w:rsidP="0062116E">
      <w:pPr>
        <w:spacing w:after="0" w:line="240" w:lineRule="auto"/>
      </w:pPr>
      <w:r>
        <w:separator/>
      </w:r>
    </w:p>
  </w:endnote>
  <w:endnote w:type="continuationSeparator" w:id="0">
    <w:p w14:paraId="6C20F405" w14:textId="77777777" w:rsidR="00B808C3" w:rsidRDefault="00B808C3" w:rsidP="0062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3C1BD" w14:textId="0727EDC9" w:rsidR="00BE68D5" w:rsidRPr="004C3472" w:rsidRDefault="001877C5" w:rsidP="003D5B55">
    <w:pPr>
      <w:pStyle w:val="Footer"/>
      <w:bidi/>
      <w:rPr>
        <w:sz w:val="16"/>
        <w:szCs w:val="16"/>
        <w:rtl/>
        <w:lang w:bidi="ar-SY"/>
      </w:rPr>
    </w:pPr>
    <w:r>
      <w:rPr>
        <w:rFonts w:hint="cs"/>
        <w:noProof/>
        <w:sz w:val="16"/>
        <w:szCs w:val="16"/>
        <w:rtl/>
        <w:lang w:val="en-CA" w:eastAsia="en-CA"/>
      </w:rPr>
      <mc:AlternateContent>
        <mc:Choice Requires="wps">
          <w:drawing>
            <wp:anchor distT="0" distB="0" distL="114300" distR="114300" simplePos="0" relativeHeight="251659264" behindDoc="0" locked="0" layoutInCell="1" allowOverlap="1" wp14:anchorId="21D9EE45" wp14:editId="07DDF90D">
              <wp:simplePos x="0" y="0"/>
              <wp:positionH relativeFrom="column">
                <wp:posOffset>0</wp:posOffset>
              </wp:positionH>
              <wp:positionV relativeFrom="paragraph">
                <wp:posOffset>-31750</wp:posOffset>
              </wp:positionV>
              <wp:extent cx="5476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47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3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" strokecolor="black [3213]"/>
          </w:pict>
        </mc:Fallback>
      </mc:AlternateContent>
    </w:r>
    <w:r w:rsidR="00BE68D5" w:rsidRPr="0084446F">
      <w:rPr>
        <w:rFonts w:hint="cs"/>
        <w:sz w:val="16"/>
        <w:szCs w:val="16"/>
        <w:rtl/>
        <w:lang w:bidi="ar-SY"/>
      </w:rPr>
      <w:t>تغييرات</w:t>
    </w:r>
    <w:r w:rsidR="00BE68D5" w:rsidRPr="0084446F">
      <w:rPr>
        <w:sz w:val="16"/>
        <w:szCs w:val="16"/>
        <w:rtl/>
        <w:lang w:bidi="ar-SY"/>
      </w:rPr>
      <w:t xml:space="preserve"> </w:t>
    </w:r>
    <w:r w:rsidR="00BE68D5" w:rsidRPr="0084446F">
      <w:rPr>
        <w:rFonts w:hint="cs"/>
        <w:sz w:val="16"/>
        <w:szCs w:val="16"/>
        <w:rtl/>
        <w:lang w:bidi="ar-SY"/>
      </w:rPr>
      <w:t>إيجابية</w:t>
    </w:r>
    <w:r w:rsidR="00BE68D5" w:rsidRPr="0084446F">
      <w:rPr>
        <w:sz w:val="16"/>
        <w:szCs w:val="16"/>
        <w:rtl/>
        <w:lang w:bidi="ar-SY"/>
      </w:rPr>
      <w:t xml:space="preserve"> </w:t>
    </w:r>
    <w:r w:rsidR="00BE68D5" w:rsidRPr="0084446F">
      <w:rPr>
        <w:rFonts w:hint="cs"/>
        <w:sz w:val="16"/>
        <w:szCs w:val="16"/>
        <w:rtl/>
        <w:lang w:bidi="ar-SY"/>
      </w:rPr>
      <w:t>على</w:t>
    </w:r>
    <w:r w:rsidR="00BE68D5" w:rsidRPr="0084446F">
      <w:rPr>
        <w:sz w:val="16"/>
        <w:szCs w:val="16"/>
        <w:rtl/>
        <w:lang w:bidi="ar-SY"/>
      </w:rPr>
      <w:t xml:space="preserve"> </w:t>
    </w:r>
    <w:r w:rsidR="00BE68D5" w:rsidRPr="0084446F">
      <w:rPr>
        <w:rFonts w:hint="cs"/>
        <w:sz w:val="16"/>
        <w:szCs w:val="16"/>
        <w:rtl/>
        <w:lang w:bidi="ar-SY"/>
      </w:rPr>
      <w:t>برنامج</w:t>
    </w:r>
    <w:r w:rsidR="003D5B55" w:rsidRPr="0084446F">
      <w:rPr>
        <w:rFonts w:hint="cs"/>
        <w:sz w:val="16"/>
        <w:szCs w:val="16"/>
        <w:rtl/>
        <w:lang w:bidi="ar-SY"/>
      </w:rPr>
      <w:t>ي</w:t>
    </w:r>
    <w:r w:rsidR="00BE68D5" w:rsidRPr="0084446F">
      <w:rPr>
        <w:sz w:val="16"/>
        <w:szCs w:val="16"/>
        <w:rtl/>
        <w:lang w:bidi="ar-SY"/>
      </w:rPr>
      <w:t xml:space="preserve"> </w:t>
    </w:r>
    <w:r w:rsidR="003D5B55" w:rsidRPr="0084446F">
      <w:rPr>
        <w:rFonts w:hint="cs"/>
        <w:sz w:val="16"/>
        <w:szCs w:val="16"/>
        <w:rtl/>
        <w:lang w:bidi="ar-SY"/>
      </w:rPr>
      <w:t>ا</w:t>
    </w:r>
    <w:r w:rsidR="00BE68D5" w:rsidRPr="0084446F">
      <w:rPr>
        <w:rFonts w:hint="cs"/>
        <w:sz w:val="16"/>
        <w:szCs w:val="16"/>
        <w:rtl/>
        <w:lang w:bidi="ar-SY"/>
      </w:rPr>
      <w:t>لمساعدات</w:t>
    </w:r>
    <w:r w:rsidR="00BE68D5" w:rsidRPr="0084446F">
      <w:rPr>
        <w:sz w:val="16"/>
        <w:szCs w:val="16"/>
        <w:rtl/>
        <w:lang w:bidi="ar-SY"/>
      </w:rPr>
      <w:t xml:space="preserve"> </w:t>
    </w:r>
    <w:r w:rsidR="00BE68D5" w:rsidRPr="0084446F">
      <w:rPr>
        <w:rFonts w:hint="cs"/>
        <w:sz w:val="16"/>
        <w:szCs w:val="16"/>
        <w:rtl/>
        <w:lang w:bidi="ar-SY"/>
      </w:rPr>
      <w:t>الاجتماعية</w:t>
    </w:r>
    <w:r w:rsidR="00BE68D5" w:rsidRPr="0084446F">
      <w:rPr>
        <w:sz w:val="16"/>
        <w:szCs w:val="16"/>
        <w:rtl/>
        <w:lang w:bidi="ar-SY"/>
      </w:rPr>
      <w:t xml:space="preserve"> (</w:t>
    </w:r>
    <w:r w:rsidR="00BE68D5" w:rsidRPr="004C3472">
      <w:rPr>
        <w:sz w:val="16"/>
        <w:szCs w:val="16"/>
        <w:lang w:bidi="ar-SY"/>
      </w:rPr>
      <w:t>OW</w:t>
    </w:r>
    <w:r w:rsidR="00BE68D5" w:rsidRPr="004C3472">
      <w:rPr>
        <w:sz w:val="16"/>
        <w:szCs w:val="16"/>
        <w:rtl/>
        <w:lang w:bidi="ar-SY"/>
      </w:rPr>
      <w:t xml:space="preserve">) </w:t>
    </w:r>
    <w:r w:rsidR="003D5B55" w:rsidRPr="004C3472">
      <w:rPr>
        <w:rFonts w:hint="cs"/>
        <w:sz w:val="16"/>
        <w:szCs w:val="16"/>
        <w:rtl/>
        <w:lang w:bidi="ar-SY"/>
      </w:rPr>
      <w:t>و</w:t>
    </w:r>
    <w:r w:rsidR="00BE68D5" w:rsidRPr="004C3472">
      <w:rPr>
        <w:rFonts w:hint="cs"/>
        <w:sz w:val="16"/>
        <w:szCs w:val="16"/>
        <w:rtl/>
        <w:lang w:bidi="ar-SY"/>
      </w:rPr>
      <w:t>دعم</w:t>
    </w:r>
    <w:r w:rsidR="00BE68D5" w:rsidRPr="004C3472">
      <w:rPr>
        <w:sz w:val="16"/>
        <w:szCs w:val="16"/>
        <w:rtl/>
        <w:lang w:bidi="ar-SY"/>
      </w:rPr>
      <w:t xml:space="preserve"> </w:t>
    </w:r>
    <w:r w:rsidR="00BE68D5" w:rsidRPr="004C3472">
      <w:rPr>
        <w:rFonts w:hint="cs"/>
        <w:sz w:val="16"/>
        <w:szCs w:val="16"/>
        <w:rtl/>
        <w:lang w:bidi="ar-SY"/>
      </w:rPr>
      <w:t>ذوي</w:t>
    </w:r>
    <w:r w:rsidR="00BE68D5" w:rsidRPr="004C3472">
      <w:rPr>
        <w:sz w:val="16"/>
        <w:szCs w:val="16"/>
        <w:rtl/>
        <w:lang w:bidi="ar-SY"/>
      </w:rPr>
      <w:t xml:space="preserve"> </w:t>
    </w:r>
    <w:r w:rsidR="00BE68D5" w:rsidRPr="004C3472">
      <w:rPr>
        <w:rFonts w:hint="cs"/>
        <w:sz w:val="16"/>
        <w:szCs w:val="16"/>
        <w:rtl/>
        <w:lang w:bidi="ar-SY"/>
      </w:rPr>
      <w:t>الإعاقة</w:t>
    </w:r>
    <w:r w:rsidR="00BE68D5" w:rsidRPr="004C3472">
      <w:rPr>
        <w:sz w:val="16"/>
        <w:szCs w:val="16"/>
        <w:rtl/>
        <w:lang w:bidi="ar-SY"/>
      </w:rPr>
      <w:t xml:space="preserve"> (</w:t>
    </w:r>
    <w:r w:rsidR="00BE68D5" w:rsidRPr="004C3472">
      <w:rPr>
        <w:sz w:val="16"/>
        <w:szCs w:val="16"/>
        <w:lang w:bidi="ar-SY"/>
      </w:rPr>
      <w:t>ODSP</w:t>
    </w:r>
    <w:r w:rsidR="00BE68D5" w:rsidRPr="004C3472">
      <w:rPr>
        <w:sz w:val="16"/>
        <w:szCs w:val="16"/>
        <w:rtl/>
        <w:lang w:bidi="ar-SY"/>
      </w:rPr>
      <w:t xml:space="preserve">) – </w:t>
    </w:r>
    <w:r w:rsidR="00BE68D5" w:rsidRPr="004C3472">
      <w:rPr>
        <w:rFonts w:hint="cs"/>
        <w:sz w:val="16"/>
        <w:szCs w:val="16"/>
        <w:rtl/>
        <w:lang w:bidi="ar-SY"/>
      </w:rPr>
      <w:t>حزيران</w:t>
    </w:r>
    <w:r w:rsidR="00BE68D5" w:rsidRPr="004C3472">
      <w:rPr>
        <w:sz w:val="16"/>
        <w:szCs w:val="16"/>
        <w:rtl/>
        <w:lang w:bidi="ar-SY"/>
      </w:rPr>
      <w:t>/</w:t>
    </w:r>
    <w:r w:rsidR="00BE68D5" w:rsidRPr="004C3472">
      <w:rPr>
        <w:rFonts w:hint="cs"/>
        <w:sz w:val="16"/>
        <w:szCs w:val="16"/>
        <w:rtl/>
        <w:lang w:bidi="ar-SY"/>
      </w:rPr>
      <w:t>يونيو</w:t>
    </w:r>
    <w:r w:rsidR="00BE68D5" w:rsidRPr="004C3472">
      <w:rPr>
        <w:sz w:val="16"/>
        <w:szCs w:val="16"/>
        <w:rtl/>
        <w:lang w:bidi="ar-SY"/>
      </w:rPr>
      <w:t xml:space="preserve"> 2018 </w:t>
    </w:r>
    <w:r w:rsidR="004C3472">
      <w:rPr>
        <w:sz w:val="16"/>
        <w:szCs w:val="16"/>
        <w:lang w:bidi="ar-SY"/>
      </w:rPr>
      <w:tab/>
    </w:r>
    <w:r w:rsidR="00BE68D5" w:rsidRPr="004C3472">
      <w:rPr>
        <w:rFonts w:hint="cs"/>
        <w:sz w:val="16"/>
        <w:szCs w:val="16"/>
        <w:rtl/>
        <w:lang w:bidi="ar-SY"/>
      </w:rPr>
      <w:t>مركز</w:t>
    </w:r>
    <w:r w:rsidR="00BE68D5" w:rsidRPr="004C3472">
      <w:rPr>
        <w:sz w:val="16"/>
        <w:szCs w:val="16"/>
        <w:rtl/>
        <w:lang w:bidi="ar-SY"/>
      </w:rPr>
      <w:t xml:space="preserve"> </w:t>
    </w:r>
    <w:r w:rsidR="00BE68D5" w:rsidRPr="004C3472">
      <w:rPr>
        <w:rFonts w:hint="cs"/>
        <w:sz w:val="16"/>
        <w:szCs w:val="16"/>
        <w:rtl/>
        <w:lang w:bidi="ar-SY"/>
      </w:rPr>
      <w:t>الدفاع</w:t>
    </w:r>
    <w:r w:rsidR="00BE68D5" w:rsidRPr="004C3472">
      <w:rPr>
        <w:sz w:val="16"/>
        <w:szCs w:val="16"/>
        <w:rtl/>
        <w:lang w:bidi="ar-SY"/>
      </w:rPr>
      <w:t xml:space="preserve"> </w:t>
    </w:r>
    <w:r w:rsidR="00BE68D5" w:rsidRPr="004C3472">
      <w:rPr>
        <w:rFonts w:hint="cs"/>
        <w:sz w:val="16"/>
        <w:szCs w:val="16"/>
        <w:rtl/>
        <w:lang w:bidi="ar-SY"/>
      </w:rPr>
      <w:t>عن</w:t>
    </w:r>
    <w:r w:rsidR="00BE68D5" w:rsidRPr="004C3472">
      <w:rPr>
        <w:sz w:val="16"/>
        <w:szCs w:val="16"/>
        <w:rtl/>
        <w:lang w:bidi="ar-SY"/>
      </w:rPr>
      <w:t xml:space="preserve"> </w:t>
    </w:r>
    <w:r w:rsidR="00BE68D5" w:rsidRPr="004C3472">
      <w:rPr>
        <w:rFonts w:hint="cs"/>
        <w:sz w:val="16"/>
        <w:szCs w:val="16"/>
        <w:rtl/>
        <w:lang w:bidi="ar-SY"/>
      </w:rPr>
      <w:t>ضمان</w:t>
    </w:r>
    <w:r w:rsidR="00BE68D5" w:rsidRPr="004C3472">
      <w:rPr>
        <w:sz w:val="16"/>
        <w:szCs w:val="16"/>
        <w:rtl/>
        <w:lang w:bidi="ar-SY"/>
      </w:rPr>
      <w:t xml:space="preserve"> </w:t>
    </w:r>
    <w:r w:rsidR="00BE68D5" w:rsidRPr="004C3472">
      <w:rPr>
        <w:rFonts w:hint="cs"/>
        <w:sz w:val="16"/>
        <w:szCs w:val="16"/>
        <w:rtl/>
        <w:lang w:bidi="ar-SY"/>
      </w:rPr>
      <w:t>الدخل</w:t>
    </w:r>
  </w:p>
  <w:p w14:paraId="75691E83" w14:textId="0C6C6B91" w:rsidR="00BE68D5" w:rsidRPr="004C3472" w:rsidRDefault="001877C5" w:rsidP="001877C5">
    <w:pPr>
      <w:pStyle w:val="Footer"/>
      <w:rPr>
        <w:sz w:val="18"/>
        <w:szCs w:val="18"/>
        <w:lang w:bidi="ar-SY"/>
      </w:rPr>
    </w:pPr>
    <w:r w:rsidRPr="004C3472">
      <w:rPr>
        <w:sz w:val="18"/>
        <w:szCs w:val="18"/>
        <w:lang w:bidi="ar-SY"/>
      </w:rPr>
      <w:t>1500 – 55 University Avenue, Toronto, ON M5J 2H7</w:t>
    </w:r>
    <w:r>
      <w:rPr>
        <w:sz w:val="18"/>
        <w:szCs w:val="18"/>
        <w:lang w:bidi="ar-SY"/>
      </w:rPr>
      <w:t xml:space="preserve">                                                           </w:t>
    </w:r>
    <w:r w:rsidR="00BE68D5" w:rsidRPr="004C3472">
      <w:rPr>
        <w:sz w:val="18"/>
        <w:szCs w:val="18"/>
        <w:lang w:bidi="ar-SY"/>
      </w:rPr>
      <w:t>1-866-245-4072 / isac@lao.on.ca</w:t>
    </w:r>
    <w:r w:rsidR="00BE68D5" w:rsidRPr="004C3472">
      <w:rPr>
        <w:sz w:val="18"/>
        <w:szCs w:val="18"/>
        <w:lang w:bidi="ar-SY"/>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03014" w14:textId="77777777" w:rsidR="00B808C3" w:rsidRDefault="00B808C3" w:rsidP="0062116E">
      <w:pPr>
        <w:spacing w:after="0" w:line="240" w:lineRule="auto"/>
      </w:pPr>
      <w:r>
        <w:separator/>
      </w:r>
    </w:p>
  </w:footnote>
  <w:footnote w:type="continuationSeparator" w:id="0">
    <w:p w14:paraId="4A06CC2E" w14:textId="77777777" w:rsidR="00B808C3" w:rsidRDefault="00B808C3" w:rsidP="00621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8F5"/>
    <w:multiLevelType w:val="hybridMultilevel"/>
    <w:tmpl w:val="6B6C9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151BF2"/>
    <w:multiLevelType w:val="hybridMultilevel"/>
    <w:tmpl w:val="1E96E832"/>
    <w:lvl w:ilvl="0" w:tplc="5CA6C2A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A97567"/>
    <w:multiLevelType w:val="hybridMultilevel"/>
    <w:tmpl w:val="84E23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785A07"/>
    <w:multiLevelType w:val="hybridMultilevel"/>
    <w:tmpl w:val="69184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F6C9F"/>
    <w:multiLevelType w:val="hybridMultilevel"/>
    <w:tmpl w:val="E1D8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FE3F53"/>
    <w:multiLevelType w:val="hybridMultilevel"/>
    <w:tmpl w:val="EC4807DE"/>
    <w:lvl w:ilvl="0" w:tplc="0BD8B3AE">
      <w:start w:val="1"/>
      <w:numFmt w:val="decimal"/>
      <w:lvlText w:val="%1."/>
      <w:lvlJc w:val="left"/>
      <w:pPr>
        <w:ind w:left="720" w:hanging="360"/>
      </w:pPr>
      <w:rPr>
        <w:rFonts w:hint="default"/>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C371C"/>
    <w:multiLevelType w:val="hybridMultilevel"/>
    <w:tmpl w:val="787A483C"/>
    <w:lvl w:ilvl="0" w:tplc="790C5B1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A12933"/>
    <w:multiLevelType w:val="hybridMultilevel"/>
    <w:tmpl w:val="F20A2F92"/>
    <w:lvl w:ilvl="0" w:tplc="446AF68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00"/>
    <w:rsid w:val="00000518"/>
    <w:rsid w:val="000008C6"/>
    <w:rsid w:val="00001780"/>
    <w:rsid w:val="00001FD6"/>
    <w:rsid w:val="00002711"/>
    <w:rsid w:val="0000283D"/>
    <w:rsid w:val="00002E73"/>
    <w:rsid w:val="00002FCE"/>
    <w:rsid w:val="00003F05"/>
    <w:rsid w:val="000052F4"/>
    <w:rsid w:val="00006420"/>
    <w:rsid w:val="00006D37"/>
    <w:rsid w:val="0000711C"/>
    <w:rsid w:val="0000755E"/>
    <w:rsid w:val="000110A6"/>
    <w:rsid w:val="00012D3A"/>
    <w:rsid w:val="00012D64"/>
    <w:rsid w:val="00013B4C"/>
    <w:rsid w:val="000147DC"/>
    <w:rsid w:val="00014D7F"/>
    <w:rsid w:val="00015A84"/>
    <w:rsid w:val="0002394B"/>
    <w:rsid w:val="00023F0E"/>
    <w:rsid w:val="00024D78"/>
    <w:rsid w:val="000267CE"/>
    <w:rsid w:val="00027C59"/>
    <w:rsid w:val="000311D3"/>
    <w:rsid w:val="000321A8"/>
    <w:rsid w:val="000321CE"/>
    <w:rsid w:val="0003303B"/>
    <w:rsid w:val="0003397F"/>
    <w:rsid w:val="00034221"/>
    <w:rsid w:val="000343F3"/>
    <w:rsid w:val="0003497C"/>
    <w:rsid w:val="000351D5"/>
    <w:rsid w:val="00041597"/>
    <w:rsid w:val="00043670"/>
    <w:rsid w:val="00044DAE"/>
    <w:rsid w:val="0004513E"/>
    <w:rsid w:val="00045580"/>
    <w:rsid w:val="0004560E"/>
    <w:rsid w:val="00046CE0"/>
    <w:rsid w:val="00051906"/>
    <w:rsid w:val="00053048"/>
    <w:rsid w:val="00054085"/>
    <w:rsid w:val="000548C6"/>
    <w:rsid w:val="00054A07"/>
    <w:rsid w:val="00054EA5"/>
    <w:rsid w:val="000555CA"/>
    <w:rsid w:val="000556BF"/>
    <w:rsid w:val="00055D37"/>
    <w:rsid w:val="00057477"/>
    <w:rsid w:val="000614D9"/>
    <w:rsid w:val="000617CF"/>
    <w:rsid w:val="00061CBF"/>
    <w:rsid w:val="00063E9D"/>
    <w:rsid w:val="000654D7"/>
    <w:rsid w:val="0006679B"/>
    <w:rsid w:val="00066969"/>
    <w:rsid w:val="00070D86"/>
    <w:rsid w:val="000713B4"/>
    <w:rsid w:val="000718E7"/>
    <w:rsid w:val="00072384"/>
    <w:rsid w:val="00072911"/>
    <w:rsid w:val="00072FF6"/>
    <w:rsid w:val="00073659"/>
    <w:rsid w:val="00073EFE"/>
    <w:rsid w:val="000748E0"/>
    <w:rsid w:val="0007656B"/>
    <w:rsid w:val="000773CE"/>
    <w:rsid w:val="000775E0"/>
    <w:rsid w:val="00077DD0"/>
    <w:rsid w:val="00080EA7"/>
    <w:rsid w:val="00082768"/>
    <w:rsid w:val="00082FDD"/>
    <w:rsid w:val="00083438"/>
    <w:rsid w:val="0008443B"/>
    <w:rsid w:val="000846A2"/>
    <w:rsid w:val="000846AB"/>
    <w:rsid w:val="000853C5"/>
    <w:rsid w:val="00086029"/>
    <w:rsid w:val="0009373F"/>
    <w:rsid w:val="00095411"/>
    <w:rsid w:val="000954CE"/>
    <w:rsid w:val="00096CBE"/>
    <w:rsid w:val="000A05C6"/>
    <w:rsid w:val="000A1134"/>
    <w:rsid w:val="000A2305"/>
    <w:rsid w:val="000A2423"/>
    <w:rsid w:val="000A2EF5"/>
    <w:rsid w:val="000A2FE7"/>
    <w:rsid w:val="000A3707"/>
    <w:rsid w:val="000A46EC"/>
    <w:rsid w:val="000A5A7B"/>
    <w:rsid w:val="000A5E90"/>
    <w:rsid w:val="000A69E9"/>
    <w:rsid w:val="000A6EB6"/>
    <w:rsid w:val="000A7E12"/>
    <w:rsid w:val="000B033F"/>
    <w:rsid w:val="000B0875"/>
    <w:rsid w:val="000B38E8"/>
    <w:rsid w:val="000B462C"/>
    <w:rsid w:val="000B4B7A"/>
    <w:rsid w:val="000B4FDB"/>
    <w:rsid w:val="000B5B6B"/>
    <w:rsid w:val="000B6F32"/>
    <w:rsid w:val="000C0898"/>
    <w:rsid w:val="000C0CA4"/>
    <w:rsid w:val="000C48BE"/>
    <w:rsid w:val="000C4FA1"/>
    <w:rsid w:val="000C5475"/>
    <w:rsid w:val="000C5FAB"/>
    <w:rsid w:val="000C7C46"/>
    <w:rsid w:val="000C7EE6"/>
    <w:rsid w:val="000D0480"/>
    <w:rsid w:val="000D1DAD"/>
    <w:rsid w:val="000D1F5C"/>
    <w:rsid w:val="000D371E"/>
    <w:rsid w:val="000D39C6"/>
    <w:rsid w:val="000D3C5F"/>
    <w:rsid w:val="000D41A3"/>
    <w:rsid w:val="000D5253"/>
    <w:rsid w:val="000D79D4"/>
    <w:rsid w:val="000E004B"/>
    <w:rsid w:val="000E022C"/>
    <w:rsid w:val="000E0557"/>
    <w:rsid w:val="000E1ABC"/>
    <w:rsid w:val="000E2559"/>
    <w:rsid w:val="000E45D0"/>
    <w:rsid w:val="000E4BB3"/>
    <w:rsid w:val="000E4BE1"/>
    <w:rsid w:val="000E5074"/>
    <w:rsid w:val="000E6062"/>
    <w:rsid w:val="000E643F"/>
    <w:rsid w:val="000E7A35"/>
    <w:rsid w:val="000F358C"/>
    <w:rsid w:val="000F3E15"/>
    <w:rsid w:val="000F4030"/>
    <w:rsid w:val="000F4907"/>
    <w:rsid w:val="000F5171"/>
    <w:rsid w:val="000F567E"/>
    <w:rsid w:val="000F5E8E"/>
    <w:rsid w:val="000F63F1"/>
    <w:rsid w:val="000F6BD2"/>
    <w:rsid w:val="000F6E7F"/>
    <w:rsid w:val="000F7466"/>
    <w:rsid w:val="00100094"/>
    <w:rsid w:val="0010152F"/>
    <w:rsid w:val="00101832"/>
    <w:rsid w:val="001026C5"/>
    <w:rsid w:val="0010367E"/>
    <w:rsid w:val="001037D3"/>
    <w:rsid w:val="00104CDD"/>
    <w:rsid w:val="00104FED"/>
    <w:rsid w:val="001053A8"/>
    <w:rsid w:val="00105405"/>
    <w:rsid w:val="00105E0F"/>
    <w:rsid w:val="001060A6"/>
    <w:rsid w:val="00106D28"/>
    <w:rsid w:val="0010736A"/>
    <w:rsid w:val="0010758D"/>
    <w:rsid w:val="00107BD5"/>
    <w:rsid w:val="00110F07"/>
    <w:rsid w:val="00110F45"/>
    <w:rsid w:val="001114B9"/>
    <w:rsid w:val="00114457"/>
    <w:rsid w:val="00116181"/>
    <w:rsid w:val="0011664C"/>
    <w:rsid w:val="00116CF9"/>
    <w:rsid w:val="00121501"/>
    <w:rsid w:val="00122992"/>
    <w:rsid w:val="00123338"/>
    <w:rsid w:val="00123F05"/>
    <w:rsid w:val="00124002"/>
    <w:rsid w:val="0012587A"/>
    <w:rsid w:val="001261DF"/>
    <w:rsid w:val="00126443"/>
    <w:rsid w:val="0012679E"/>
    <w:rsid w:val="00127A49"/>
    <w:rsid w:val="00130ECD"/>
    <w:rsid w:val="00131195"/>
    <w:rsid w:val="00131890"/>
    <w:rsid w:val="001321DA"/>
    <w:rsid w:val="00132AFB"/>
    <w:rsid w:val="00132E2F"/>
    <w:rsid w:val="00132EF7"/>
    <w:rsid w:val="001339EE"/>
    <w:rsid w:val="001352A5"/>
    <w:rsid w:val="0013571E"/>
    <w:rsid w:val="00135B2D"/>
    <w:rsid w:val="00140494"/>
    <w:rsid w:val="00140C1E"/>
    <w:rsid w:val="001411C7"/>
    <w:rsid w:val="001423EC"/>
    <w:rsid w:val="00144E77"/>
    <w:rsid w:val="00145615"/>
    <w:rsid w:val="0014786F"/>
    <w:rsid w:val="00147B50"/>
    <w:rsid w:val="001503FD"/>
    <w:rsid w:val="00151F1D"/>
    <w:rsid w:val="00153036"/>
    <w:rsid w:val="001537C0"/>
    <w:rsid w:val="00153FA4"/>
    <w:rsid w:val="00155025"/>
    <w:rsid w:val="00156CC2"/>
    <w:rsid w:val="00156D29"/>
    <w:rsid w:val="00157432"/>
    <w:rsid w:val="001607B0"/>
    <w:rsid w:val="001607B2"/>
    <w:rsid w:val="00160CB1"/>
    <w:rsid w:val="00160D98"/>
    <w:rsid w:val="00161600"/>
    <w:rsid w:val="001621A8"/>
    <w:rsid w:val="00162E59"/>
    <w:rsid w:val="00163552"/>
    <w:rsid w:val="00163C00"/>
    <w:rsid w:val="0016484F"/>
    <w:rsid w:val="00164B82"/>
    <w:rsid w:val="00165C28"/>
    <w:rsid w:val="0016624B"/>
    <w:rsid w:val="00166D96"/>
    <w:rsid w:val="00167627"/>
    <w:rsid w:val="00170D56"/>
    <w:rsid w:val="001713C3"/>
    <w:rsid w:val="0017299A"/>
    <w:rsid w:val="00172DA1"/>
    <w:rsid w:val="00174790"/>
    <w:rsid w:val="00174CD7"/>
    <w:rsid w:val="00176193"/>
    <w:rsid w:val="001806D4"/>
    <w:rsid w:val="00180A9B"/>
    <w:rsid w:val="00180EAB"/>
    <w:rsid w:val="00180F68"/>
    <w:rsid w:val="00182A5B"/>
    <w:rsid w:val="00182C0D"/>
    <w:rsid w:val="0018352E"/>
    <w:rsid w:val="001839EF"/>
    <w:rsid w:val="00183A1C"/>
    <w:rsid w:val="00184819"/>
    <w:rsid w:val="00184909"/>
    <w:rsid w:val="001849FF"/>
    <w:rsid w:val="001865CD"/>
    <w:rsid w:val="00187325"/>
    <w:rsid w:val="001877C5"/>
    <w:rsid w:val="00187D90"/>
    <w:rsid w:val="00190051"/>
    <w:rsid w:val="001901ED"/>
    <w:rsid w:val="001906AE"/>
    <w:rsid w:val="00190CE6"/>
    <w:rsid w:val="00191C4B"/>
    <w:rsid w:val="001928F9"/>
    <w:rsid w:val="00193C3F"/>
    <w:rsid w:val="001955AA"/>
    <w:rsid w:val="00195675"/>
    <w:rsid w:val="00196159"/>
    <w:rsid w:val="001A05D4"/>
    <w:rsid w:val="001A0994"/>
    <w:rsid w:val="001A24D2"/>
    <w:rsid w:val="001A2BD3"/>
    <w:rsid w:val="001A3AAF"/>
    <w:rsid w:val="001A4B38"/>
    <w:rsid w:val="001A59A5"/>
    <w:rsid w:val="001A6586"/>
    <w:rsid w:val="001A703C"/>
    <w:rsid w:val="001B05C0"/>
    <w:rsid w:val="001B0DC7"/>
    <w:rsid w:val="001B22E4"/>
    <w:rsid w:val="001B3222"/>
    <w:rsid w:val="001B37CB"/>
    <w:rsid w:val="001B4390"/>
    <w:rsid w:val="001B4749"/>
    <w:rsid w:val="001B4BC7"/>
    <w:rsid w:val="001B4F38"/>
    <w:rsid w:val="001B4F8B"/>
    <w:rsid w:val="001B5273"/>
    <w:rsid w:val="001B72C6"/>
    <w:rsid w:val="001B7927"/>
    <w:rsid w:val="001B7CDE"/>
    <w:rsid w:val="001C0672"/>
    <w:rsid w:val="001C0E93"/>
    <w:rsid w:val="001C11CF"/>
    <w:rsid w:val="001C174F"/>
    <w:rsid w:val="001C2729"/>
    <w:rsid w:val="001C3D85"/>
    <w:rsid w:val="001C4A9C"/>
    <w:rsid w:val="001C4B3B"/>
    <w:rsid w:val="001C4BDB"/>
    <w:rsid w:val="001C5339"/>
    <w:rsid w:val="001C7C27"/>
    <w:rsid w:val="001D05F7"/>
    <w:rsid w:val="001D08C7"/>
    <w:rsid w:val="001D548D"/>
    <w:rsid w:val="001D5541"/>
    <w:rsid w:val="001D5BBF"/>
    <w:rsid w:val="001D638A"/>
    <w:rsid w:val="001D71A3"/>
    <w:rsid w:val="001D7571"/>
    <w:rsid w:val="001D79D9"/>
    <w:rsid w:val="001E1928"/>
    <w:rsid w:val="001E264C"/>
    <w:rsid w:val="001E3AC1"/>
    <w:rsid w:val="001E4622"/>
    <w:rsid w:val="001E53D9"/>
    <w:rsid w:val="001E592A"/>
    <w:rsid w:val="001F1B1B"/>
    <w:rsid w:val="001F2852"/>
    <w:rsid w:val="001F399A"/>
    <w:rsid w:val="001F4357"/>
    <w:rsid w:val="001F4578"/>
    <w:rsid w:val="001F58D8"/>
    <w:rsid w:val="00200DEE"/>
    <w:rsid w:val="00200E5E"/>
    <w:rsid w:val="0020138A"/>
    <w:rsid w:val="00201C0E"/>
    <w:rsid w:val="00203963"/>
    <w:rsid w:val="002049B5"/>
    <w:rsid w:val="00204B22"/>
    <w:rsid w:val="00206EA9"/>
    <w:rsid w:val="00207344"/>
    <w:rsid w:val="00211A8D"/>
    <w:rsid w:val="002123C0"/>
    <w:rsid w:val="002127DF"/>
    <w:rsid w:val="002131BF"/>
    <w:rsid w:val="002138B2"/>
    <w:rsid w:val="002140F6"/>
    <w:rsid w:val="002149A3"/>
    <w:rsid w:val="00214A8E"/>
    <w:rsid w:val="00214A90"/>
    <w:rsid w:val="00214E28"/>
    <w:rsid w:val="002153FE"/>
    <w:rsid w:val="0021548A"/>
    <w:rsid w:val="00215609"/>
    <w:rsid w:val="0021736C"/>
    <w:rsid w:val="0022082E"/>
    <w:rsid w:val="00220F10"/>
    <w:rsid w:val="002219D2"/>
    <w:rsid w:val="00223A8E"/>
    <w:rsid w:val="002244F4"/>
    <w:rsid w:val="00225407"/>
    <w:rsid w:val="002257D6"/>
    <w:rsid w:val="00226933"/>
    <w:rsid w:val="0022707B"/>
    <w:rsid w:val="00227CBF"/>
    <w:rsid w:val="00227F0B"/>
    <w:rsid w:val="00227F52"/>
    <w:rsid w:val="00230391"/>
    <w:rsid w:val="002303D8"/>
    <w:rsid w:val="00230C36"/>
    <w:rsid w:val="00233175"/>
    <w:rsid w:val="002414F2"/>
    <w:rsid w:val="002417AC"/>
    <w:rsid w:val="002423D2"/>
    <w:rsid w:val="00242CCC"/>
    <w:rsid w:val="00244764"/>
    <w:rsid w:val="0024511D"/>
    <w:rsid w:val="002452B0"/>
    <w:rsid w:val="00250CCB"/>
    <w:rsid w:val="00251B18"/>
    <w:rsid w:val="00251F7C"/>
    <w:rsid w:val="002525DD"/>
    <w:rsid w:val="002542F9"/>
    <w:rsid w:val="00254DEA"/>
    <w:rsid w:val="00255F56"/>
    <w:rsid w:val="00256C55"/>
    <w:rsid w:val="00256EBB"/>
    <w:rsid w:val="00257D23"/>
    <w:rsid w:val="00260A3B"/>
    <w:rsid w:val="00261D36"/>
    <w:rsid w:val="00261EDC"/>
    <w:rsid w:val="002624C4"/>
    <w:rsid w:val="00262F6E"/>
    <w:rsid w:val="002640C3"/>
    <w:rsid w:val="00264242"/>
    <w:rsid w:val="002661A4"/>
    <w:rsid w:val="00266EAC"/>
    <w:rsid w:val="00270101"/>
    <w:rsid w:val="0027070F"/>
    <w:rsid w:val="00271A7B"/>
    <w:rsid w:val="002723C2"/>
    <w:rsid w:val="0027317E"/>
    <w:rsid w:val="00273AED"/>
    <w:rsid w:val="00274B66"/>
    <w:rsid w:val="00275368"/>
    <w:rsid w:val="002757D6"/>
    <w:rsid w:val="00275A59"/>
    <w:rsid w:val="002773FA"/>
    <w:rsid w:val="002802C5"/>
    <w:rsid w:val="002803FF"/>
    <w:rsid w:val="002806C4"/>
    <w:rsid w:val="002818B7"/>
    <w:rsid w:val="00282540"/>
    <w:rsid w:val="00283303"/>
    <w:rsid w:val="00283756"/>
    <w:rsid w:val="00283E72"/>
    <w:rsid w:val="00283F33"/>
    <w:rsid w:val="00290815"/>
    <w:rsid w:val="00290B1C"/>
    <w:rsid w:val="00290F33"/>
    <w:rsid w:val="00291ADD"/>
    <w:rsid w:val="00292422"/>
    <w:rsid w:val="00292AA7"/>
    <w:rsid w:val="00292F0B"/>
    <w:rsid w:val="002940B1"/>
    <w:rsid w:val="00294238"/>
    <w:rsid w:val="00294647"/>
    <w:rsid w:val="002948D0"/>
    <w:rsid w:val="00295B7A"/>
    <w:rsid w:val="002A1770"/>
    <w:rsid w:val="002A2D17"/>
    <w:rsid w:val="002A3D85"/>
    <w:rsid w:val="002A416A"/>
    <w:rsid w:val="002A4DCF"/>
    <w:rsid w:val="002A6A3C"/>
    <w:rsid w:val="002A74F7"/>
    <w:rsid w:val="002B0FCD"/>
    <w:rsid w:val="002B14D8"/>
    <w:rsid w:val="002B1A83"/>
    <w:rsid w:val="002B2A23"/>
    <w:rsid w:val="002B3FE7"/>
    <w:rsid w:val="002B6ED9"/>
    <w:rsid w:val="002B71D7"/>
    <w:rsid w:val="002B7DF3"/>
    <w:rsid w:val="002C035F"/>
    <w:rsid w:val="002C13F8"/>
    <w:rsid w:val="002C1A72"/>
    <w:rsid w:val="002C1BE4"/>
    <w:rsid w:val="002C28C4"/>
    <w:rsid w:val="002C35A7"/>
    <w:rsid w:val="002C3C5F"/>
    <w:rsid w:val="002C437B"/>
    <w:rsid w:val="002C5A4F"/>
    <w:rsid w:val="002C5E4A"/>
    <w:rsid w:val="002D0EA8"/>
    <w:rsid w:val="002D14B5"/>
    <w:rsid w:val="002D20E0"/>
    <w:rsid w:val="002D6101"/>
    <w:rsid w:val="002D7018"/>
    <w:rsid w:val="002D7BE3"/>
    <w:rsid w:val="002D7E89"/>
    <w:rsid w:val="002E3B49"/>
    <w:rsid w:val="002E3BC5"/>
    <w:rsid w:val="002E4325"/>
    <w:rsid w:val="002E4506"/>
    <w:rsid w:val="002E4965"/>
    <w:rsid w:val="002E5115"/>
    <w:rsid w:val="002E5BCD"/>
    <w:rsid w:val="002E6C2E"/>
    <w:rsid w:val="002E7242"/>
    <w:rsid w:val="002E7485"/>
    <w:rsid w:val="002F05E4"/>
    <w:rsid w:val="002F1C30"/>
    <w:rsid w:val="002F35C1"/>
    <w:rsid w:val="002F58E0"/>
    <w:rsid w:val="002F6172"/>
    <w:rsid w:val="002F63C4"/>
    <w:rsid w:val="002F6B8B"/>
    <w:rsid w:val="002F6BCC"/>
    <w:rsid w:val="002F7544"/>
    <w:rsid w:val="002F7B18"/>
    <w:rsid w:val="0030086C"/>
    <w:rsid w:val="00300EB3"/>
    <w:rsid w:val="003011ED"/>
    <w:rsid w:val="00301272"/>
    <w:rsid w:val="00302092"/>
    <w:rsid w:val="003024AD"/>
    <w:rsid w:val="003028C0"/>
    <w:rsid w:val="00302CF8"/>
    <w:rsid w:val="003037F0"/>
    <w:rsid w:val="00304100"/>
    <w:rsid w:val="0030528D"/>
    <w:rsid w:val="003063C2"/>
    <w:rsid w:val="00306C67"/>
    <w:rsid w:val="00306F15"/>
    <w:rsid w:val="003077A3"/>
    <w:rsid w:val="00310389"/>
    <w:rsid w:val="0031162A"/>
    <w:rsid w:val="003160A6"/>
    <w:rsid w:val="00316A88"/>
    <w:rsid w:val="00317938"/>
    <w:rsid w:val="00317940"/>
    <w:rsid w:val="003200BE"/>
    <w:rsid w:val="003218EA"/>
    <w:rsid w:val="00323B61"/>
    <w:rsid w:val="00323B7F"/>
    <w:rsid w:val="003254FA"/>
    <w:rsid w:val="00326FB1"/>
    <w:rsid w:val="003300C7"/>
    <w:rsid w:val="003309D5"/>
    <w:rsid w:val="00331D72"/>
    <w:rsid w:val="00331EEC"/>
    <w:rsid w:val="00331FB3"/>
    <w:rsid w:val="003333DE"/>
    <w:rsid w:val="00334761"/>
    <w:rsid w:val="00336FEE"/>
    <w:rsid w:val="003377A4"/>
    <w:rsid w:val="00340462"/>
    <w:rsid w:val="003413F3"/>
    <w:rsid w:val="0034193B"/>
    <w:rsid w:val="00342ECA"/>
    <w:rsid w:val="00343A86"/>
    <w:rsid w:val="0034452C"/>
    <w:rsid w:val="00344575"/>
    <w:rsid w:val="00345437"/>
    <w:rsid w:val="00345CC4"/>
    <w:rsid w:val="00346C11"/>
    <w:rsid w:val="00346D9B"/>
    <w:rsid w:val="00347070"/>
    <w:rsid w:val="0034751A"/>
    <w:rsid w:val="00347A1A"/>
    <w:rsid w:val="00347BB3"/>
    <w:rsid w:val="003500C2"/>
    <w:rsid w:val="00351DA6"/>
    <w:rsid w:val="00351F79"/>
    <w:rsid w:val="0035261C"/>
    <w:rsid w:val="003528CD"/>
    <w:rsid w:val="003530A9"/>
    <w:rsid w:val="00353292"/>
    <w:rsid w:val="003540DC"/>
    <w:rsid w:val="00355E65"/>
    <w:rsid w:val="00356846"/>
    <w:rsid w:val="0035721C"/>
    <w:rsid w:val="003573CA"/>
    <w:rsid w:val="00357E7F"/>
    <w:rsid w:val="003621D7"/>
    <w:rsid w:val="00362686"/>
    <w:rsid w:val="00362E27"/>
    <w:rsid w:val="00363428"/>
    <w:rsid w:val="00363815"/>
    <w:rsid w:val="00363B84"/>
    <w:rsid w:val="00363CBB"/>
    <w:rsid w:val="00364A55"/>
    <w:rsid w:val="00364D25"/>
    <w:rsid w:val="003651AF"/>
    <w:rsid w:val="003659BC"/>
    <w:rsid w:val="003670FE"/>
    <w:rsid w:val="00367AB0"/>
    <w:rsid w:val="00371B69"/>
    <w:rsid w:val="00372BCE"/>
    <w:rsid w:val="003734E7"/>
    <w:rsid w:val="00374269"/>
    <w:rsid w:val="0037658A"/>
    <w:rsid w:val="00380490"/>
    <w:rsid w:val="00380933"/>
    <w:rsid w:val="003814E2"/>
    <w:rsid w:val="003817B0"/>
    <w:rsid w:val="00385822"/>
    <w:rsid w:val="00385973"/>
    <w:rsid w:val="00386727"/>
    <w:rsid w:val="00386CDB"/>
    <w:rsid w:val="003876FB"/>
    <w:rsid w:val="003914CA"/>
    <w:rsid w:val="00393335"/>
    <w:rsid w:val="003941AB"/>
    <w:rsid w:val="0039490E"/>
    <w:rsid w:val="00395E8F"/>
    <w:rsid w:val="0039613A"/>
    <w:rsid w:val="00396947"/>
    <w:rsid w:val="00396E4F"/>
    <w:rsid w:val="003975D4"/>
    <w:rsid w:val="003A068D"/>
    <w:rsid w:val="003A0ADA"/>
    <w:rsid w:val="003A1D32"/>
    <w:rsid w:val="003A2D72"/>
    <w:rsid w:val="003A2DA5"/>
    <w:rsid w:val="003A2F5A"/>
    <w:rsid w:val="003A3206"/>
    <w:rsid w:val="003A35AF"/>
    <w:rsid w:val="003A4D63"/>
    <w:rsid w:val="003A546B"/>
    <w:rsid w:val="003A6E3B"/>
    <w:rsid w:val="003A6F32"/>
    <w:rsid w:val="003A7DD3"/>
    <w:rsid w:val="003B060B"/>
    <w:rsid w:val="003B08C2"/>
    <w:rsid w:val="003B4C22"/>
    <w:rsid w:val="003B5732"/>
    <w:rsid w:val="003B591F"/>
    <w:rsid w:val="003B641A"/>
    <w:rsid w:val="003B7109"/>
    <w:rsid w:val="003B7EF6"/>
    <w:rsid w:val="003C16B6"/>
    <w:rsid w:val="003C2BAA"/>
    <w:rsid w:val="003C3D8A"/>
    <w:rsid w:val="003C3F51"/>
    <w:rsid w:val="003C477B"/>
    <w:rsid w:val="003C5435"/>
    <w:rsid w:val="003C618A"/>
    <w:rsid w:val="003C6A0B"/>
    <w:rsid w:val="003D0948"/>
    <w:rsid w:val="003D1BAD"/>
    <w:rsid w:val="003D2B9F"/>
    <w:rsid w:val="003D3DBC"/>
    <w:rsid w:val="003D47FB"/>
    <w:rsid w:val="003D4D7A"/>
    <w:rsid w:val="003D5B55"/>
    <w:rsid w:val="003D5B89"/>
    <w:rsid w:val="003D64CF"/>
    <w:rsid w:val="003D6645"/>
    <w:rsid w:val="003D6FDD"/>
    <w:rsid w:val="003E0378"/>
    <w:rsid w:val="003E0DDF"/>
    <w:rsid w:val="003E1BA8"/>
    <w:rsid w:val="003E4AEA"/>
    <w:rsid w:val="003E58D5"/>
    <w:rsid w:val="003E59DE"/>
    <w:rsid w:val="003E644C"/>
    <w:rsid w:val="003E7117"/>
    <w:rsid w:val="003E7324"/>
    <w:rsid w:val="003E7937"/>
    <w:rsid w:val="003F0947"/>
    <w:rsid w:val="003F0B51"/>
    <w:rsid w:val="003F165C"/>
    <w:rsid w:val="003F1D62"/>
    <w:rsid w:val="003F51B3"/>
    <w:rsid w:val="004007EA"/>
    <w:rsid w:val="00401923"/>
    <w:rsid w:val="00401ABD"/>
    <w:rsid w:val="00401E39"/>
    <w:rsid w:val="004034A1"/>
    <w:rsid w:val="00403EE5"/>
    <w:rsid w:val="00404783"/>
    <w:rsid w:val="00405280"/>
    <w:rsid w:val="0040539B"/>
    <w:rsid w:val="00406C1B"/>
    <w:rsid w:val="00406CB3"/>
    <w:rsid w:val="0040781E"/>
    <w:rsid w:val="00410FAA"/>
    <w:rsid w:val="00411CD7"/>
    <w:rsid w:val="004120A8"/>
    <w:rsid w:val="00415F03"/>
    <w:rsid w:val="004225D6"/>
    <w:rsid w:val="004227BF"/>
    <w:rsid w:val="00423223"/>
    <w:rsid w:val="0042468F"/>
    <w:rsid w:val="004255C6"/>
    <w:rsid w:val="00425705"/>
    <w:rsid w:val="004257DF"/>
    <w:rsid w:val="00427EAE"/>
    <w:rsid w:val="00430DCD"/>
    <w:rsid w:val="00431F20"/>
    <w:rsid w:val="0043417F"/>
    <w:rsid w:val="00435BDA"/>
    <w:rsid w:val="00435E2C"/>
    <w:rsid w:val="00435F7C"/>
    <w:rsid w:val="00437309"/>
    <w:rsid w:val="004375A0"/>
    <w:rsid w:val="00437846"/>
    <w:rsid w:val="004401DE"/>
    <w:rsid w:val="004408D9"/>
    <w:rsid w:val="00441209"/>
    <w:rsid w:val="00441286"/>
    <w:rsid w:val="00441416"/>
    <w:rsid w:val="00441937"/>
    <w:rsid w:val="00443486"/>
    <w:rsid w:val="0044364C"/>
    <w:rsid w:val="004442BA"/>
    <w:rsid w:val="004445B0"/>
    <w:rsid w:val="0044495E"/>
    <w:rsid w:val="00445A54"/>
    <w:rsid w:val="00446C54"/>
    <w:rsid w:val="00447E30"/>
    <w:rsid w:val="0045097A"/>
    <w:rsid w:val="004527F7"/>
    <w:rsid w:val="00453D3E"/>
    <w:rsid w:val="004549E9"/>
    <w:rsid w:val="0045510E"/>
    <w:rsid w:val="00456661"/>
    <w:rsid w:val="00457AA8"/>
    <w:rsid w:val="00460C87"/>
    <w:rsid w:val="00460F53"/>
    <w:rsid w:val="00462588"/>
    <w:rsid w:val="004643F4"/>
    <w:rsid w:val="0046446C"/>
    <w:rsid w:val="00464E6D"/>
    <w:rsid w:val="00466BBE"/>
    <w:rsid w:val="00466C12"/>
    <w:rsid w:val="00467979"/>
    <w:rsid w:val="00470896"/>
    <w:rsid w:val="00470E00"/>
    <w:rsid w:val="00471172"/>
    <w:rsid w:val="00471B09"/>
    <w:rsid w:val="00471FCC"/>
    <w:rsid w:val="00472A57"/>
    <w:rsid w:val="0047367E"/>
    <w:rsid w:val="004739B0"/>
    <w:rsid w:val="004745DD"/>
    <w:rsid w:val="00475FE5"/>
    <w:rsid w:val="00480E7B"/>
    <w:rsid w:val="00481AD2"/>
    <w:rsid w:val="00483271"/>
    <w:rsid w:val="00484ACF"/>
    <w:rsid w:val="004856C2"/>
    <w:rsid w:val="00485C7E"/>
    <w:rsid w:val="004862EF"/>
    <w:rsid w:val="00486B26"/>
    <w:rsid w:val="00490C1B"/>
    <w:rsid w:val="004910BD"/>
    <w:rsid w:val="00491464"/>
    <w:rsid w:val="00491847"/>
    <w:rsid w:val="0049190B"/>
    <w:rsid w:val="0049255B"/>
    <w:rsid w:val="0049291B"/>
    <w:rsid w:val="00493446"/>
    <w:rsid w:val="0049485B"/>
    <w:rsid w:val="00494972"/>
    <w:rsid w:val="00494999"/>
    <w:rsid w:val="00495707"/>
    <w:rsid w:val="0049655A"/>
    <w:rsid w:val="004A0242"/>
    <w:rsid w:val="004A09BE"/>
    <w:rsid w:val="004A1AF9"/>
    <w:rsid w:val="004A23CA"/>
    <w:rsid w:val="004A2C81"/>
    <w:rsid w:val="004A333E"/>
    <w:rsid w:val="004A361F"/>
    <w:rsid w:val="004A40F6"/>
    <w:rsid w:val="004A48F9"/>
    <w:rsid w:val="004A5BBB"/>
    <w:rsid w:val="004A626B"/>
    <w:rsid w:val="004A654D"/>
    <w:rsid w:val="004A6EB6"/>
    <w:rsid w:val="004A7A40"/>
    <w:rsid w:val="004B0E60"/>
    <w:rsid w:val="004B1F83"/>
    <w:rsid w:val="004B2322"/>
    <w:rsid w:val="004B2E30"/>
    <w:rsid w:val="004B39B6"/>
    <w:rsid w:val="004B59BC"/>
    <w:rsid w:val="004B68BB"/>
    <w:rsid w:val="004B69DE"/>
    <w:rsid w:val="004B6FD9"/>
    <w:rsid w:val="004B7818"/>
    <w:rsid w:val="004B7E1B"/>
    <w:rsid w:val="004C27D6"/>
    <w:rsid w:val="004C3472"/>
    <w:rsid w:val="004C7024"/>
    <w:rsid w:val="004C7532"/>
    <w:rsid w:val="004D0258"/>
    <w:rsid w:val="004D071A"/>
    <w:rsid w:val="004D11F9"/>
    <w:rsid w:val="004D1976"/>
    <w:rsid w:val="004D324D"/>
    <w:rsid w:val="004D449B"/>
    <w:rsid w:val="004D497E"/>
    <w:rsid w:val="004D518F"/>
    <w:rsid w:val="004D7B39"/>
    <w:rsid w:val="004D7F51"/>
    <w:rsid w:val="004E113E"/>
    <w:rsid w:val="004E1311"/>
    <w:rsid w:val="004E17BF"/>
    <w:rsid w:val="004E20B0"/>
    <w:rsid w:val="004E25BF"/>
    <w:rsid w:val="004E7B2A"/>
    <w:rsid w:val="004F0280"/>
    <w:rsid w:val="004F17E8"/>
    <w:rsid w:val="004F18A1"/>
    <w:rsid w:val="004F49EC"/>
    <w:rsid w:val="004F6302"/>
    <w:rsid w:val="00500467"/>
    <w:rsid w:val="0050111D"/>
    <w:rsid w:val="00501130"/>
    <w:rsid w:val="00501EE7"/>
    <w:rsid w:val="00502FCC"/>
    <w:rsid w:val="005047E0"/>
    <w:rsid w:val="005051B0"/>
    <w:rsid w:val="00506A4D"/>
    <w:rsid w:val="005114A2"/>
    <w:rsid w:val="005115F2"/>
    <w:rsid w:val="00514106"/>
    <w:rsid w:val="00515F45"/>
    <w:rsid w:val="00521F06"/>
    <w:rsid w:val="0052200E"/>
    <w:rsid w:val="00523906"/>
    <w:rsid w:val="005239FB"/>
    <w:rsid w:val="00523A48"/>
    <w:rsid w:val="0052525F"/>
    <w:rsid w:val="005260EA"/>
    <w:rsid w:val="005310B4"/>
    <w:rsid w:val="00533D4B"/>
    <w:rsid w:val="0053608C"/>
    <w:rsid w:val="00536C53"/>
    <w:rsid w:val="00537E1E"/>
    <w:rsid w:val="00541AC6"/>
    <w:rsid w:val="00541BE1"/>
    <w:rsid w:val="00541D5F"/>
    <w:rsid w:val="005442A7"/>
    <w:rsid w:val="00544597"/>
    <w:rsid w:val="00544F05"/>
    <w:rsid w:val="0054742E"/>
    <w:rsid w:val="00552D1B"/>
    <w:rsid w:val="00552D80"/>
    <w:rsid w:val="005534D8"/>
    <w:rsid w:val="00553B4D"/>
    <w:rsid w:val="00554470"/>
    <w:rsid w:val="00554823"/>
    <w:rsid w:val="005559B6"/>
    <w:rsid w:val="00555AF9"/>
    <w:rsid w:val="005572A0"/>
    <w:rsid w:val="00557367"/>
    <w:rsid w:val="00557924"/>
    <w:rsid w:val="00557DAF"/>
    <w:rsid w:val="0056371F"/>
    <w:rsid w:val="00563B8E"/>
    <w:rsid w:val="00564235"/>
    <w:rsid w:val="00564ABB"/>
    <w:rsid w:val="005664B0"/>
    <w:rsid w:val="005666AF"/>
    <w:rsid w:val="005669C6"/>
    <w:rsid w:val="005704C3"/>
    <w:rsid w:val="00570A83"/>
    <w:rsid w:val="00571505"/>
    <w:rsid w:val="00571626"/>
    <w:rsid w:val="005742D0"/>
    <w:rsid w:val="00575877"/>
    <w:rsid w:val="00575BB1"/>
    <w:rsid w:val="00575CCC"/>
    <w:rsid w:val="0057729F"/>
    <w:rsid w:val="00577C3C"/>
    <w:rsid w:val="00581E0F"/>
    <w:rsid w:val="00582722"/>
    <w:rsid w:val="00582D2E"/>
    <w:rsid w:val="00584D41"/>
    <w:rsid w:val="00587E8F"/>
    <w:rsid w:val="00587ECC"/>
    <w:rsid w:val="00590228"/>
    <w:rsid w:val="00592153"/>
    <w:rsid w:val="0059228D"/>
    <w:rsid w:val="0059268A"/>
    <w:rsid w:val="00592FF4"/>
    <w:rsid w:val="00594F60"/>
    <w:rsid w:val="005950B7"/>
    <w:rsid w:val="005951B5"/>
    <w:rsid w:val="00595865"/>
    <w:rsid w:val="00595D59"/>
    <w:rsid w:val="005A064A"/>
    <w:rsid w:val="005A0C5F"/>
    <w:rsid w:val="005A0EF9"/>
    <w:rsid w:val="005A2EBB"/>
    <w:rsid w:val="005A2F6B"/>
    <w:rsid w:val="005A4A06"/>
    <w:rsid w:val="005A4BC4"/>
    <w:rsid w:val="005A5EB1"/>
    <w:rsid w:val="005A6FD6"/>
    <w:rsid w:val="005A742D"/>
    <w:rsid w:val="005B06F0"/>
    <w:rsid w:val="005B1FF6"/>
    <w:rsid w:val="005B29B6"/>
    <w:rsid w:val="005B37C4"/>
    <w:rsid w:val="005B4AFD"/>
    <w:rsid w:val="005B59AA"/>
    <w:rsid w:val="005B6C9B"/>
    <w:rsid w:val="005B7E82"/>
    <w:rsid w:val="005C030F"/>
    <w:rsid w:val="005C0659"/>
    <w:rsid w:val="005C0A1F"/>
    <w:rsid w:val="005C0AC3"/>
    <w:rsid w:val="005C0BC7"/>
    <w:rsid w:val="005C213D"/>
    <w:rsid w:val="005C244A"/>
    <w:rsid w:val="005C36D1"/>
    <w:rsid w:val="005C3F64"/>
    <w:rsid w:val="005C5C0C"/>
    <w:rsid w:val="005C5F1E"/>
    <w:rsid w:val="005C5F68"/>
    <w:rsid w:val="005C6E22"/>
    <w:rsid w:val="005C776A"/>
    <w:rsid w:val="005D0878"/>
    <w:rsid w:val="005D0B53"/>
    <w:rsid w:val="005D1A36"/>
    <w:rsid w:val="005D1B1F"/>
    <w:rsid w:val="005D1C9B"/>
    <w:rsid w:val="005D46B7"/>
    <w:rsid w:val="005D6A32"/>
    <w:rsid w:val="005D6C40"/>
    <w:rsid w:val="005D7FBD"/>
    <w:rsid w:val="005E0706"/>
    <w:rsid w:val="005E125E"/>
    <w:rsid w:val="005E1781"/>
    <w:rsid w:val="005E19F0"/>
    <w:rsid w:val="005E1AF1"/>
    <w:rsid w:val="005E20BB"/>
    <w:rsid w:val="005E2275"/>
    <w:rsid w:val="005E4E7D"/>
    <w:rsid w:val="005E7E81"/>
    <w:rsid w:val="005F07D4"/>
    <w:rsid w:val="005F12A4"/>
    <w:rsid w:val="005F32F9"/>
    <w:rsid w:val="005F438C"/>
    <w:rsid w:val="005F5FCA"/>
    <w:rsid w:val="005F66C2"/>
    <w:rsid w:val="005F792C"/>
    <w:rsid w:val="00601770"/>
    <w:rsid w:val="00602708"/>
    <w:rsid w:val="00602929"/>
    <w:rsid w:val="00603463"/>
    <w:rsid w:val="006037B5"/>
    <w:rsid w:val="00603974"/>
    <w:rsid w:val="00603F2E"/>
    <w:rsid w:val="00605E75"/>
    <w:rsid w:val="00607DDC"/>
    <w:rsid w:val="006110A2"/>
    <w:rsid w:val="00611598"/>
    <w:rsid w:val="006117E8"/>
    <w:rsid w:val="006117EF"/>
    <w:rsid w:val="0061240F"/>
    <w:rsid w:val="00612CA4"/>
    <w:rsid w:val="0061304F"/>
    <w:rsid w:val="0061375F"/>
    <w:rsid w:val="00615261"/>
    <w:rsid w:val="00615634"/>
    <w:rsid w:val="00616103"/>
    <w:rsid w:val="00616DEA"/>
    <w:rsid w:val="00620801"/>
    <w:rsid w:val="00620F7A"/>
    <w:rsid w:val="0062116E"/>
    <w:rsid w:val="00621F7B"/>
    <w:rsid w:val="00622CCA"/>
    <w:rsid w:val="00622F3C"/>
    <w:rsid w:val="00623174"/>
    <w:rsid w:val="00624E54"/>
    <w:rsid w:val="00625A4D"/>
    <w:rsid w:val="006261D5"/>
    <w:rsid w:val="00626213"/>
    <w:rsid w:val="006266A8"/>
    <w:rsid w:val="00627015"/>
    <w:rsid w:val="00627B56"/>
    <w:rsid w:val="00627D45"/>
    <w:rsid w:val="00630168"/>
    <w:rsid w:val="00630A7D"/>
    <w:rsid w:val="00630CDE"/>
    <w:rsid w:val="00631257"/>
    <w:rsid w:val="0063166A"/>
    <w:rsid w:val="00631A32"/>
    <w:rsid w:val="00631C58"/>
    <w:rsid w:val="006357D9"/>
    <w:rsid w:val="00636162"/>
    <w:rsid w:val="00636307"/>
    <w:rsid w:val="0064053F"/>
    <w:rsid w:val="0064230F"/>
    <w:rsid w:val="0064259E"/>
    <w:rsid w:val="00644696"/>
    <w:rsid w:val="0064506A"/>
    <w:rsid w:val="00645C13"/>
    <w:rsid w:val="00646C21"/>
    <w:rsid w:val="00646FDE"/>
    <w:rsid w:val="00647636"/>
    <w:rsid w:val="0064786A"/>
    <w:rsid w:val="006508DA"/>
    <w:rsid w:val="006513E8"/>
    <w:rsid w:val="00652734"/>
    <w:rsid w:val="006533ED"/>
    <w:rsid w:val="006551D0"/>
    <w:rsid w:val="0065686C"/>
    <w:rsid w:val="00656E03"/>
    <w:rsid w:val="00656E56"/>
    <w:rsid w:val="0065721E"/>
    <w:rsid w:val="00662A06"/>
    <w:rsid w:val="00663A75"/>
    <w:rsid w:val="006641B7"/>
    <w:rsid w:val="00664C4D"/>
    <w:rsid w:val="00664D98"/>
    <w:rsid w:val="00665256"/>
    <w:rsid w:val="00665259"/>
    <w:rsid w:val="00665B0B"/>
    <w:rsid w:val="006661DE"/>
    <w:rsid w:val="00666DC0"/>
    <w:rsid w:val="00670BE3"/>
    <w:rsid w:val="00671AD4"/>
    <w:rsid w:val="006720C1"/>
    <w:rsid w:val="00672263"/>
    <w:rsid w:val="00672726"/>
    <w:rsid w:val="00673EAC"/>
    <w:rsid w:val="00676DC6"/>
    <w:rsid w:val="00680DE2"/>
    <w:rsid w:val="00680F96"/>
    <w:rsid w:val="00681C2A"/>
    <w:rsid w:val="0068206E"/>
    <w:rsid w:val="0068208D"/>
    <w:rsid w:val="006821AF"/>
    <w:rsid w:val="00682D78"/>
    <w:rsid w:val="00683527"/>
    <w:rsid w:val="006835FB"/>
    <w:rsid w:val="00683610"/>
    <w:rsid w:val="00683A68"/>
    <w:rsid w:val="00684363"/>
    <w:rsid w:val="006843C8"/>
    <w:rsid w:val="00684A98"/>
    <w:rsid w:val="00684E92"/>
    <w:rsid w:val="0068685B"/>
    <w:rsid w:val="00686D43"/>
    <w:rsid w:val="006905B1"/>
    <w:rsid w:val="00690724"/>
    <w:rsid w:val="00691929"/>
    <w:rsid w:val="00692C55"/>
    <w:rsid w:val="00695417"/>
    <w:rsid w:val="00695947"/>
    <w:rsid w:val="0069733F"/>
    <w:rsid w:val="00697BF6"/>
    <w:rsid w:val="006A1890"/>
    <w:rsid w:val="006A18D3"/>
    <w:rsid w:val="006A21EF"/>
    <w:rsid w:val="006A436D"/>
    <w:rsid w:val="006A72A4"/>
    <w:rsid w:val="006A79D8"/>
    <w:rsid w:val="006B112E"/>
    <w:rsid w:val="006B1AD3"/>
    <w:rsid w:val="006B3200"/>
    <w:rsid w:val="006B399B"/>
    <w:rsid w:val="006B3DF7"/>
    <w:rsid w:val="006B41AB"/>
    <w:rsid w:val="006B4351"/>
    <w:rsid w:val="006B49AE"/>
    <w:rsid w:val="006B556B"/>
    <w:rsid w:val="006B62E5"/>
    <w:rsid w:val="006B6609"/>
    <w:rsid w:val="006B7E12"/>
    <w:rsid w:val="006C003C"/>
    <w:rsid w:val="006C0BFE"/>
    <w:rsid w:val="006C1B29"/>
    <w:rsid w:val="006C224E"/>
    <w:rsid w:val="006C2BB5"/>
    <w:rsid w:val="006C3127"/>
    <w:rsid w:val="006C4F53"/>
    <w:rsid w:val="006C5892"/>
    <w:rsid w:val="006C69D4"/>
    <w:rsid w:val="006C6E84"/>
    <w:rsid w:val="006C7BF8"/>
    <w:rsid w:val="006D158E"/>
    <w:rsid w:val="006D1F9A"/>
    <w:rsid w:val="006D2117"/>
    <w:rsid w:val="006D41B2"/>
    <w:rsid w:val="006D640E"/>
    <w:rsid w:val="006D7D15"/>
    <w:rsid w:val="006E08BC"/>
    <w:rsid w:val="006E0B91"/>
    <w:rsid w:val="006E228A"/>
    <w:rsid w:val="006E2414"/>
    <w:rsid w:val="006E2533"/>
    <w:rsid w:val="006E3B68"/>
    <w:rsid w:val="006E4285"/>
    <w:rsid w:val="006E4367"/>
    <w:rsid w:val="006E4FFF"/>
    <w:rsid w:val="006E5F77"/>
    <w:rsid w:val="006E6FEA"/>
    <w:rsid w:val="006E70F8"/>
    <w:rsid w:val="006F28C1"/>
    <w:rsid w:val="006F345F"/>
    <w:rsid w:val="006F3DE2"/>
    <w:rsid w:val="006F3E43"/>
    <w:rsid w:val="006F4059"/>
    <w:rsid w:val="006F44C5"/>
    <w:rsid w:val="006F4FDF"/>
    <w:rsid w:val="006F61F2"/>
    <w:rsid w:val="006F7A7F"/>
    <w:rsid w:val="006F7E79"/>
    <w:rsid w:val="00701449"/>
    <w:rsid w:val="00703F3E"/>
    <w:rsid w:val="00706114"/>
    <w:rsid w:val="00707CF3"/>
    <w:rsid w:val="00707ED8"/>
    <w:rsid w:val="007102B2"/>
    <w:rsid w:val="00710DD3"/>
    <w:rsid w:val="00710F22"/>
    <w:rsid w:val="007127E4"/>
    <w:rsid w:val="00712DF4"/>
    <w:rsid w:val="00713059"/>
    <w:rsid w:val="007143FF"/>
    <w:rsid w:val="007144FD"/>
    <w:rsid w:val="007148F5"/>
    <w:rsid w:val="00715800"/>
    <w:rsid w:val="0071585E"/>
    <w:rsid w:val="007159D8"/>
    <w:rsid w:val="00715F1D"/>
    <w:rsid w:val="00716604"/>
    <w:rsid w:val="00716C3E"/>
    <w:rsid w:val="00716DB2"/>
    <w:rsid w:val="00717560"/>
    <w:rsid w:val="007176D2"/>
    <w:rsid w:val="00720170"/>
    <w:rsid w:val="00720DDA"/>
    <w:rsid w:val="00722AFA"/>
    <w:rsid w:val="00723024"/>
    <w:rsid w:val="00724D4B"/>
    <w:rsid w:val="0072500F"/>
    <w:rsid w:val="0072675E"/>
    <w:rsid w:val="0072777C"/>
    <w:rsid w:val="0073002D"/>
    <w:rsid w:val="007314BB"/>
    <w:rsid w:val="007317D3"/>
    <w:rsid w:val="007320B8"/>
    <w:rsid w:val="007334BC"/>
    <w:rsid w:val="00733571"/>
    <w:rsid w:val="00734923"/>
    <w:rsid w:val="007350CB"/>
    <w:rsid w:val="00735130"/>
    <w:rsid w:val="0073542A"/>
    <w:rsid w:val="00736B1A"/>
    <w:rsid w:val="00740923"/>
    <w:rsid w:val="00740935"/>
    <w:rsid w:val="00740A22"/>
    <w:rsid w:val="00740E5A"/>
    <w:rsid w:val="007426FB"/>
    <w:rsid w:val="0074347E"/>
    <w:rsid w:val="0074380D"/>
    <w:rsid w:val="00745960"/>
    <w:rsid w:val="00745B6F"/>
    <w:rsid w:val="007468D5"/>
    <w:rsid w:val="00746B39"/>
    <w:rsid w:val="0074753B"/>
    <w:rsid w:val="00747FDB"/>
    <w:rsid w:val="00750423"/>
    <w:rsid w:val="00752D4C"/>
    <w:rsid w:val="00752F13"/>
    <w:rsid w:val="00753EE4"/>
    <w:rsid w:val="007540AB"/>
    <w:rsid w:val="007551AA"/>
    <w:rsid w:val="00757482"/>
    <w:rsid w:val="00760713"/>
    <w:rsid w:val="00760AA5"/>
    <w:rsid w:val="0076274C"/>
    <w:rsid w:val="00762852"/>
    <w:rsid w:val="007635E0"/>
    <w:rsid w:val="00763B06"/>
    <w:rsid w:val="00764235"/>
    <w:rsid w:val="007658F1"/>
    <w:rsid w:val="0076668F"/>
    <w:rsid w:val="0076694E"/>
    <w:rsid w:val="00766EF8"/>
    <w:rsid w:val="00766F18"/>
    <w:rsid w:val="007719FF"/>
    <w:rsid w:val="00771C35"/>
    <w:rsid w:val="00771CF8"/>
    <w:rsid w:val="00773B1C"/>
    <w:rsid w:val="0077433C"/>
    <w:rsid w:val="007746A3"/>
    <w:rsid w:val="00780BB2"/>
    <w:rsid w:val="007814F5"/>
    <w:rsid w:val="0078159C"/>
    <w:rsid w:val="00782CAD"/>
    <w:rsid w:val="007846EA"/>
    <w:rsid w:val="0078565F"/>
    <w:rsid w:val="0078618F"/>
    <w:rsid w:val="007861DE"/>
    <w:rsid w:val="0078792D"/>
    <w:rsid w:val="00790FEF"/>
    <w:rsid w:val="00791817"/>
    <w:rsid w:val="00791AB0"/>
    <w:rsid w:val="00795BCC"/>
    <w:rsid w:val="00797A2A"/>
    <w:rsid w:val="00797EEA"/>
    <w:rsid w:val="007A1F65"/>
    <w:rsid w:val="007A212D"/>
    <w:rsid w:val="007A216E"/>
    <w:rsid w:val="007A492D"/>
    <w:rsid w:val="007A62F8"/>
    <w:rsid w:val="007A6A7D"/>
    <w:rsid w:val="007A6FEE"/>
    <w:rsid w:val="007B048C"/>
    <w:rsid w:val="007B0FB5"/>
    <w:rsid w:val="007B1018"/>
    <w:rsid w:val="007B246F"/>
    <w:rsid w:val="007B325C"/>
    <w:rsid w:val="007B3BB4"/>
    <w:rsid w:val="007B4A49"/>
    <w:rsid w:val="007B7E3F"/>
    <w:rsid w:val="007C1F4B"/>
    <w:rsid w:val="007C2067"/>
    <w:rsid w:val="007C22BD"/>
    <w:rsid w:val="007C26AF"/>
    <w:rsid w:val="007C3025"/>
    <w:rsid w:val="007C3109"/>
    <w:rsid w:val="007C6156"/>
    <w:rsid w:val="007C72CA"/>
    <w:rsid w:val="007D00BB"/>
    <w:rsid w:val="007D0842"/>
    <w:rsid w:val="007D0E1D"/>
    <w:rsid w:val="007D1504"/>
    <w:rsid w:val="007D2692"/>
    <w:rsid w:val="007D36D7"/>
    <w:rsid w:val="007D3DFB"/>
    <w:rsid w:val="007D403B"/>
    <w:rsid w:val="007D544C"/>
    <w:rsid w:val="007D5D9A"/>
    <w:rsid w:val="007D658B"/>
    <w:rsid w:val="007E0EFD"/>
    <w:rsid w:val="007E13FB"/>
    <w:rsid w:val="007E1AD8"/>
    <w:rsid w:val="007E3700"/>
    <w:rsid w:val="007E3799"/>
    <w:rsid w:val="007E4BBE"/>
    <w:rsid w:val="007E4E39"/>
    <w:rsid w:val="007E5B4A"/>
    <w:rsid w:val="007E5C14"/>
    <w:rsid w:val="007E6E4B"/>
    <w:rsid w:val="007E78FB"/>
    <w:rsid w:val="007E7DF4"/>
    <w:rsid w:val="007F018A"/>
    <w:rsid w:val="007F16BA"/>
    <w:rsid w:val="007F1EFE"/>
    <w:rsid w:val="007F20B5"/>
    <w:rsid w:val="007F366A"/>
    <w:rsid w:val="007F4672"/>
    <w:rsid w:val="007F6304"/>
    <w:rsid w:val="007F6C07"/>
    <w:rsid w:val="00800675"/>
    <w:rsid w:val="00800679"/>
    <w:rsid w:val="00800CDE"/>
    <w:rsid w:val="00800EB9"/>
    <w:rsid w:val="008017D6"/>
    <w:rsid w:val="008017D7"/>
    <w:rsid w:val="00801CFF"/>
    <w:rsid w:val="008022B2"/>
    <w:rsid w:val="0080379B"/>
    <w:rsid w:val="00804219"/>
    <w:rsid w:val="0080460F"/>
    <w:rsid w:val="00804D6B"/>
    <w:rsid w:val="00804F0B"/>
    <w:rsid w:val="008071D3"/>
    <w:rsid w:val="00807982"/>
    <w:rsid w:val="00807FA9"/>
    <w:rsid w:val="00811525"/>
    <w:rsid w:val="00811564"/>
    <w:rsid w:val="0081271B"/>
    <w:rsid w:val="00815309"/>
    <w:rsid w:val="0082110C"/>
    <w:rsid w:val="00821B74"/>
    <w:rsid w:val="0082222C"/>
    <w:rsid w:val="00822C39"/>
    <w:rsid w:val="008239C7"/>
    <w:rsid w:val="00823ED8"/>
    <w:rsid w:val="00824555"/>
    <w:rsid w:val="00826DBC"/>
    <w:rsid w:val="00827F13"/>
    <w:rsid w:val="00827F96"/>
    <w:rsid w:val="00830258"/>
    <w:rsid w:val="00834A10"/>
    <w:rsid w:val="00834CA0"/>
    <w:rsid w:val="00835333"/>
    <w:rsid w:val="008360F1"/>
    <w:rsid w:val="008365EF"/>
    <w:rsid w:val="00836EC3"/>
    <w:rsid w:val="00836EE6"/>
    <w:rsid w:val="008379CA"/>
    <w:rsid w:val="00837E49"/>
    <w:rsid w:val="00840B26"/>
    <w:rsid w:val="008410BD"/>
    <w:rsid w:val="00841B45"/>
    <w:rsid w:val="00843516"/>
    <w:rsid w:val="0084356B"/>
    <w:rsid w:val="00843B27"/>
    <w:rsid w:val="00843CF0"/>
    <w:rsid w:val="0084446F"/>
    <w:rsid w:val="0084483D"/>
    <w:rsid w:val="00846767"/>
    <w:rsid w:val="008477C2"/>
    <w:rsid w:val="00850CE5"/>
    <w:rsid w:val="00851C97"/>
    <w:rsid w:val="00851FFF"/>
    <w:rsid w:val="008526B8"/>
    <w:rsid w:val="00852982"/>
    <w:rsid w:val="00855105"/>
    <w:rsid w:val="008557F5"/>
    <w:rsid w:val="00857B82"/>
    <w:rsid w:val="00861748"/>
    <w:rsid w:val="0086289F"/>
    <w:rsid w:val="0086420A"/>
    <w:rsid w:val="008646DB"/>
    <w:rsid w:val="00864789"/>
    <w:rsid w:val="00865805"/>
    <w:rsid w:val="00866544"/>
    <w:rsid w:val="008665CD"/>
    <w:rsid w:val="0086698E"/>
    <w:rsid w:val="00867D6C"/>
    <w:rsid w:val="00867FF3"/>
    <w:rsid w:val="008719AB"/>
    <w:rsid w:val="00872214"/>
    <w:rsid w:val="00873761"/>
    <w:rsid w:val="00873C35"/>
    <w:rsid w:val="0087671B"/>
    <w:rsid w:val="00880269"/>
    <w:rsid w:val="0088181C"/>
    <w:rsid w:val="00882901"/>
    <w:rsid w:val="0088359A"/>
    <w:rsid w:val="00883751"/>
    <w:rsid w:val="008838DC"/>
    <w:rsid w:val="00883A44"/>
    <w:rsid w:val="00883ADD"/>
    <w:rsid w:val="00883C0C"/>
    <w:rsid w:val="00883E75"/>
    <w:rsid w:val="008845AC"/>
    <w:rsid w:val="00885527"/>
    <w:rsid w:val="0088663F"/>
    <w:rsid w:val="00886E41"/>
    <w:rsid w:val="00886FB8"/>
    <w:rsid w:val="0088793C"/>
    <w:rsid w:val="00887CD5"/>
    <w:rsid w:val="00892DBF"/>
    <w:rsid w:val="00895EE1"/>
    <w:rsid w:val="0089708D"/>
    <w:rsid w:val="008970C4"/>
    <w:rsid w:val="008972E7"/>
    <w:rsid w:val="008977B0"/>
    <w:rsid w:val="008A0407"/>
    <w:rsid w:val="008A2C47"/>
    <w:rsid w:val="008A3E2C"/>
    <w:rsid w:val="008A41DF"/>
    <w:rsid w:val="008A4E96"/>
    <w:rsid w:val="008A5ED7"/>
    <w:rsid w:val="008A5EF6"/>
    <w:rsid w:val="008A6764"/>
    <w:rsid w:val="008B000D"/>
    <w:rsid w:val="008B386A"/>
    <w:rsid w:val="008B408D"/>
    <w:rsid w:val="008B4140"/>
    <w:rsid w:val="008B66C1"/>
    <w:rsid w:val="008B7355"/>
    <w:rsid w:val="008B7ED9"/>
    <w:rsid w:val="008B7F06"/>
    <w:rsid w:val="008C030C"/>
    <w:rsid w:val="008C104B"/>
    <w:rsid w:val="008C1E9D"/>
    <w:rsid w:val="008C2BE7"/>
    <w:rsid w:val="008C2ED5"/>
    <w:rsid w:val="008C318A"/>
    <w:rsid w:val="008C3793"/>
    <w:rsid w:val="008C3AF7"/>
    <w:rsid w:val="008C4776"/>
    <w:rsid w:val="008C510A"/>
    <w:rsid w:val="008C66B8"/>
    <w:rsid w:val="008C6933"/>
    <w:rsid w:val="008C6C8A"/>
    <w:rsid w:val="008C764E"/>
    <w:rsid w:val="008D3020"/>
    <w:rsid w:val="008D39AA"/>
    <w:rsid w:val="008D5E28"/>
    <w:rsid w:val="008D66E8"/>
    <w:rsid w:val="008D6CDF"/>
    <w:rsid w:val="008D6E7F"/>
    <w:rsid w:val="008E2BFA"/>
    <w:rsid w:val="008E4E35"/>
    <w:rsid w:val="008E4E44"/>
    <w:rsid w:val="008E50C6"/>
    <w:rsid w:val="008E58A9"/>
    <w:rsid w:val="008E6E5D"/>
    <w:rsid w:val="008E6E8F"/>
    <w:rsid w:val="008E727F"/>
    <w:rsid w:val="008F0DE0"/>
    <w:rsid w:val="008F0E5C"/>
    <w:rsid w:val="008F11E7"/>
    <w:rsid w:val="008F28E8"/>
    <w:rsid w:val="008F3634"/>
    <w:rsid w:val="008F3F9C"/>
    <w:rsid w:val="008F4855"/>
    <w:rsid w:val="008F4944"/>
    <w:rsid w:val="008F4D8D"/>
    <w:rsid w:val="008F5E8B"/>
    <w:rsid w:val="008F7922"/>
    <w:rsid w:val="008F7CC6"/>
    <w:rsid w:val="009004F7"/>
    <w:rsid w:val="00900AD4"/>
    <w:rsid w:val="009020D7"/>
    <w:rsid w:val="00902B73"/>
    <w:rsid w:val="00903822"/>
    <w:rsid w:val="00903FA8"/>
    <w:rsid w:val="009049DA"/>
    <w:rsid w:val="00904BAA"/>
    <w:rsid w:val="00910AF5"/>
    <w:rsid w:val="00910BC1"/>
    <w:rsid w:val="009112F8"/>
    <w:rsid w:val="00911A2B"/>
    <w:rsid w:val="009126CE"/>
    <w:rsid w:val="00913294"/>
    <w:rsid w:val="00915507"/>
    <w:rsid w:val="00915729"/>
    <w:rsid w:val="00915FE6"/>
    <w:rsid w:val="0091746D"/>
    <w:rsid w:val="00917B3E"/>
    <w:rsid w:val="00921F74"/>
    <w:rsid w:val="00922616"/>
    <w:rsid w:val="00923C16"/>
    <w:rsid w:val="009240E2"/>
    <w:rsid w:val="00924392"/>
    <w:rsid w:val="009246D8"/>
    <w:rsid w:val="00924BF0"/>
    <w:rsid w:val="0092557B"/>
    <w:rsid w:val="00925E17"/>
    <w:rsid w:val="00926828"/>
    <w:rsid w:val="009305BB"/>
    <w:rsid w:val="00930EBC"/>
    <w:rsid w:val="0093314F"/>
    <w:rsid w:val="009343DD"/>
    <w:rsid w:val="00934F98"/>
    <w:rsid w:val="00936B42"/>
    <w:rsid w:val="0093767F"/>
    <w:rsid w:val="0094084F"/>
    <w:rsid w:val="00941467"/>
    <w:rsid w:val="00941EC0"/>
    <w:rsid w:val="00941EEF"/>
    <w:rsid w:val="00943691"/>
    <w:rsid w:val="00944A72"/>
    <w:rsid w:val="00945A23"/>
    <w:rsid w:val="0094662D"/>
    <w:rsid w:val="00947E8A"/>
    <w:rsid w:val="00950F10"/>
    <w:rsid w:val="0095111E"/>
    <w:rsid w:val="00952903"/>
    <w:rsid w:val="00954BA8"/>
    <w:rsid w:val="00957F85"/>
    <w:rsid w:val="0096102C"/>
    <w:rsid w:val="00961B4A"/>
    <w:rsid w:val="00962114"/>
    <w:rsid w:val="0096296A"/>
    <w:rsid w:val="00962E5C"/>
    <w:rsid w:val="009648E8"/>
    <w:rsid w:val="00964C20"/>
    <w:rsid w:val="00964DEF"/>
    <w:rsid w:val="009655C8"/>
    <w:rsid w:val="00965735"/>
    <w:rsid w:val="009659B9"/>
    <w:rsid w:val="00967AE4"/>
    <w:rsid w:val="00967B92"/>
    <w:rsid w:val="00967E35"/>
    <w:rsid w:val="009730AD"/>
    <w:rsid w:val="00973227"/>
    <w:rsid w:val="00976250"/>
    <w:rsid w:val="00977A9D"/>
    <w:rsid w:val="00980445"/>
    <w:rsid w:val="00980901"/>
    <w:rsid w:val="00980F06"/>
    <w:rsid w:val="00980F61"/>
    <w:rsid w:val="009819F2"/>
    <w:rsid w:val="0098235A"/>
    <w:rsid w:val="009827BC"/>
    <w:rsid w:val="00984CBF"/>
    <w:rsid w:val="009856A8"/>
    <w:rsid w:val="009859B7"/>
    <w:rsid w:val="00985B28"/>
    <w:rsid w:val="00987809"/>
    <w:rsid w:val="00990FA1"/>
    <w:rsid w:val="00991D9B"/>
    <w:rsid w:val="00994392"/>
    <w:rsid w:val="00995309"/>
    <w:rsid w:val="0099613C"/>
    <w:rsid w:val="009969A3"/>
    <w:rsid w:val="009970EB"/>
    <w:rsid w:val="00997964"/>
    <w:rsid w:val="00997D5F"/>
    <w:rsid w:val="009A01B8"/>
    <w:rsid w:val="009A25B2"/>
    <w:rsid w:val="009A37C6"/>
    <w:rsid w:val="009A3887"/>
    <w:rsid w:val="009A4EF2"/>
    <w:rsid w:val="009A4F1E"/>
    <w:rsid w:val="009B105A"/>
    <w:rsid w:val="009B17CD"/>
    <w:rsid w:val="009B22C6"/>
    <w:rsid w:val="009B2428"/>
    <w:rsid w:val="009B257E"/>
    <w:rsid w:val="009B2F9A"/>
    <w:rsid w:val="009B358B"/>
    <w:rsid w:val="009B3B5D"/>
    <w:rsid w:val="009B7832"/>
    <w:rsid w:val="009C02AA"/>
    <w:rsid w:val="009C186C"/>
    <w:rsid w:val="009C2DC9"/>
    <w:rsid w:val="009C5254"/>
    <w:rsid w:val="009C53F1"/>
    <w:rsid w:val="009C542A"/>
    <w:rsid w:val="009C60FB"/>
    <w:rsid w:val="009C6AB0"/>
    <w:rsid w:val="009C7153"/>
    <w:rsid w:val="009C741F"/>
    <w:rsid w:val="009C7CAD"/>
    <w:rsid w:val="009C7F23"/>
    <w:rsid w:val="009D0191"/>
    <w:rsid w:val="009D1143"/>
    <w:rsid w:val="009D2450"/>
    <w:rsid w:val="009D388C"/>
    <w:rsid w:val="009E041A"/>
    <w:rsid w:val="009E0860"/>
    <w:rsid w:val="009E0C03"/>
    <w:rsid w:val="009E16A5"/>
    <w:rsid w:val="009E1A9F"/>
    <w:rsid w:val="009E1E4E"/>
    <w:rsid w:val="009E203A"/>
    <w:rsid w:val="009E227E"/>
    <w:rsid w:val="009E2D11"/>
    <w:rsid w:val="009E2D3A"/>
    <w:rsid w:val="009F007D"/>
    <w:rsid w:val="009F0508"/>
    <w:rsid w:val="009F06E2"/>
    <w:rsid w:val="009F27BD"/>
    <w:rsid w:val="009F4283"/>
    <w:rsid w:val="009F4B2F"/>
    <w:rsid w:val="009F4CA3"/>
    <w:rsid w:val="009F5593"/>
    <w:rsid w:val="009F6739"/>
    <w:rsid w:val="009F6968"/>
    <w:rsid w:val="009F7F30"/>
    <w:rsid w:val="00A01E3C"/>
    <w:rsid w:val="00A020DD"/>
    <w:rsid w:val="00A0251F"/>
    <w:rsid w:val="00A03476"/>
    <w:rsid w:val="00A044EE"/>
    <w:rsid w:val="00A05A9E"/>
    <w:rsid w:val="00A06AEF"/>
    <w:rsid w:val="00A06D45"/>
    <w:rsid w:val="00A1049A"/>
    <w:rsid w:val="00A1060A"/>
    <w:rsid w:val="00A1078F"/>
    <w:rsid w:val="00A10D17"/>
    <w:rsid w:val="00A141FB"/>
    <w:rsid w:val="00A16692"/>
    <w:rsid w:val="00A166FC"/>
    <w:rsid w:val="00A169BA"/>
    <w:rsid w:val="00A16B26"/>
    <w:rsid w:val="00A17880"/>
    <w:rsid w:val="00A17FBF"/>
    <w:rsid w:val="00A206C7"/>
    <w:rsid w:val="00A21963"/>
    <w:rsid w:val="00A21FDD"/>
    <w:rsid w:val="00A234B8"/>
    <w:rsid w:val="00A255AE"/>
    <w:rsid w:val="00A25E95"/>
    <w:rsid w:val="00A25FC0"/>
    <w:rsid w:val="00A26919"/>
    <w:rsid w:val="00A27038"/>
    <w:rsid w:val="00A27227"/>
    <w:rsid w:val="00A27245"/>
    <w:rsid w:val="00A276E5"/>
    <w:rsid w:val="00A27761"/>
    <w:rsid w:val="00A27D00"/>
    <w:rsid w:val="00A27F55"/>
    <w:rsid w:val="00A30843"/>
    <w:rsid w:val="00A30AE3"/>
    <w:rsid w:val="00A3390D"/>
    <w:rsid w:val="00A33DDF"/>
    <w:rsid w:val="00A3444C"/>
    <w:rsid w:val="00A377A1"/>
    <w:rsid w:val="00A40B1E"/>
    <w:rsid w:val="00A40C24"/>
    <w:rsid w:val="00A4115E"/>
    <w:rsid w:val="00A417DD"/>
    <w:rsid w:val="00A430C1"/>
    <w:rsid w:val="00A438F6"/>
    <w:rsid w:val="00A43E0A"/>
    <w:rsid w:val="00A442F4"/>
    <w:rsid w:val="00A44E8E"/>
    <w:rsid w:val="00A47A2F"/>
    <w:rsid w:val="00A52860"/>
    <w:rsid w:val="00A52C82"/>
    <w:rsid w:val="00A55C90"/>
    <w:rsid w:val="00A60CD9"/>
    <w:rsid w:val="00A60D5B"/>
    <w:rsid w:val="00A61661"/>
    <w:rsid w:val="00A625C3"/>
    <w:rsid w:val="00A63212"/>
    <w:rsid w:val="00A65FB6"/>
    <w:rsid w:val="00A665C5"/>
    <w:rsid w:val="00A66A2A"/>
    <w:rsid w:val="00A6777E"/>
    <w:rsid w:val="00A70142"/>
    <w:rsid w:val="00A70A5B"/>
    <w:rsid w:val="00A70AEF"/>
    <w:rsid w:val="00A70B0A"/>
    <w:rsid w:val="00A7277E"/>
    <w:rsid w:val="00A73BD4"/>
    <w:rsid w:val="00A741EF"/>
    <w:rsid w:val="00A745FB"/>
    <w:rsid w:val="00A76C31"/>
    <w:rsid w:val="00A77BEF"/>
    <w:rsid w:val="00A805C4"/>
    <w:rsid w:val="00A80652"/>
    <w:rsid w:val="00A82308"/>
    <w:rsid w:val="00A834AD"/>
    <w:rsid w:val="00A835F9"/>
    <w:rsid w:val="00A839F0"/>
    <w:rsid w:val="00A856DB"/>
    <w:rsid w:val="00A85ACC"/>
    <w:rsid w:val="00A863B4"/>
    <w:rsid w:val="00A86A11"/>
    <w:rsid w:val="00A86B52"/>
    <w:rsid w:val="00A87E41"/>
    <w:rsid w:val="00A87F26"/>
    <w:rsid w:val="00A91DB1"/>
    <w:rsid w:val="00A91EF1"/>
    <w:rsid w:val="00A938C0"/>
    <w:rsid w:val="00A9598F"/>
    <w:rsid w:val="00A95B4C"/>
    <w:rsid w:val="00A966F7"/>
    <w:rsid w:val="00A9672B"/>
    <w:rsid w:val="00AA0683"/>
    <w:rsid w:val="00AA2929"/>
    <w:rsid w:val="00AA38D1"/>
    <w:rsid w:val="00AA3B3C"/>
    <w:rsid w:val="00AA3CC5"/>
    <w:rsid w:val="00AA4208"/>
    <w:rsid w:val="00AA6563"/>
    <w:rsid w:val="00AA70FB"/>
    <w:rsid w:val="00AA7290"/>
    <w:rsid w:val="00AB069B"/>
    <w:rsid w:val="00AB2335"/>
    <w:rsid w:val="00AB2A8A"/>
    <w:rsid w:val="00AB2B66"/>
    <w:rsid w:val="00AB5596"/>
    <w:rsid w:val="00AB692A"/>
    <w:rsid w:val="00AB761F"/>
    <w:rsid w:val="00AB78BB"/>
    <w:rsid w:val="00AB7A3B"/>
    <w:rsid w:val="00AC071A"/>
    <w:rsid w:val="00AC0A77"/>
    <w:rsid w:val="00AC0A9F"/>
    <w:rsid w:val="00AC127D"/>
    <w:rsid w:val="00AC1A04"/>
    <w:rsid w:val="00AC2630"/>
    <w:rsid w:val="00AC2D23"/>
    <w:rsid w:val="00AC36E9"/>
    <w:rsid w:val="00AC4B8B"/>
    <w:rsid w:val="00AC6256"/>
    <w:rsid w:val="00AC6D92"/>
    <w:rsid w:val="00AC7091"/>
    <w:rsid w:val="00AD0894"/>
    <w:rsid w:val="00AD3145"/>
    <w:rsid w:val="00AD3756"/>
    <w:rsid w:val="00AD3F9A"/>
    <w:rsid w:val="00AD50FF"/>
    <w:rsid w:val="00AD60C6"/>
    <w:rsid w:val="00AE0B72"/>
    <w:rsid w:val="00AE15D0"/>
    <w:rsid w:val="00AE17C3"/>
    <w:rsid w:val="00AE2107"/>
    <w:rsid w:val="00AE2192"/>
    <w:rsid w:val="00AE2A99"/>
    <w:rsid w:val="00AE349D"/>
    <w:rsid w:val="00AE35E2"/>
    <w:rsid w:val="00AE39A8"/>
    <w:rsid w:val="00AE4790"/>
    <w:rsid w:val="00AE4B30"/>
    <w:rsid w:val="00AE5094"/>
    <w:rsid w:val="00AE591C"/>
    <w:rsid w:val="00AE5C98"/>
    <w:rsid w:val="00AE694A"/>
    <w:rsid w:val="00AE7CC3"/>
    <w:rsid w:val="00AF2E4E"/>
    <w:rsid w:val="00AF317B"/>
    <w:rsid w:val="00AF35CC"/>
    <w:rsid w:val="00AF478B"/>
    <w:rsid w:val="00AF47B8"/>
    <w:rsid w:val="00AF574E"/>
    <w:rsid w:val="00AF5F42"/>
    <w:rsid w:val="00AF6A4B"/>
    <w:rsid w:val="00AF6CDE"/>
    <w:rsid w:val="00AF6F36"/>
    <w:rsid w:val="00AF7C52"/>
    <w:rsid w:val="00AF7DC3"/>
    <w:rsid w:val="00AF7EF2"/>
    <w:rsid w:val="00AF7FB8"/>
    <w:rsid w:val="00B02786"/>
    <w:rsid w:val="00B02BA9"/>
    <w:rsid w:val="00B03302"/>
    <w:rsid w:val="00B04908"/>
    <w:rsid w:val="00B07E58"/>
    <w:rsid w:val="00B10027"/>
    <w:rsid w:val="00B101D0"/>
    <w:rsid w:val="00B11BA3"/>
    <w:rsid w:val="00B12000"/>
    <w:rsid w:val="00B12FEC"/>
    <w:rsid w:val="00B1316A"/>
    <w:rsid w:val="00B138A8"/>
    <w:rsid w:val="00B1412A"/>
    <w:rsid w:val="00B1514F"/>
    <w:rsid w:val="00B16CD1"/>
    <w:rsid w:val="00B16FE7"/>
    <w:rsid w:val="00B17EA9"/>
    <w:rsid w:val="00B205A6"/>
    <w:rsid w:val="00B2102E"/>
    <w:rsid w:val="00B22E0A"/>
    <w:rsid w:val="00B23216"/>
    <w:rsid w:val="00B23690"/>
    <w:rsid w:val="00B25317"/>
    <w:rsid w:val="00B26EAC"/>
    <w:rsid w:val="00B26FCB"/>
    <w:rsid w:val="00B3051D"/>
    <w:rsid w:val="00B30C45"/>
    <w:rsid w:val="00B3151C"/>
    <w:rsid w:val="00B32E34"/>
    <w:rsid w:val="00B3662D"/>
    <w:rsid w:val="00B3733C"/>
    <w:rsid w:val="00B3751A"/>
    <w:rsid w:val="00B37E72"/>
    <w:rsid w:val="00B41EE5"/>
    <w:rsid w:val="00B42A2C"/>
    <w:rsid w:val="00B42D97"/>
    <w:rsid w:val="00B434A8"/>
    <w:rsid w:val="00B44B1D"/>
    <w:rsid w:val="00B44D6C"/>
    <w:rsid w:val="00B46121"/>
    <w:rsid w:val="00B46143"/>
    <w:rsid w:val="00B46B00"/>
    <w:rsid w:val="00B50C9A"/>
    <w:rsid w:val="00B51B08"/>
    <w:rsid w:val="00B51B71"/>
    <w:rsid w:val="00B5299F"/>
    <w:rsid w:val="00B52D68"/>
    <w:rsid w:val="00B538CE"/>
    <w:rsid w:val="00B55B5B"/>
    <w:rsid w:val="00B55B70"/>
    <w:rsid w:val="00B5756E"/>
    <w:rsid w:val="00B57E04"/>
    <w:rsid w:val="00B60421"/>
    <w:rsid w:val="00B6355C"/>
    <w:rsid w:val="00B639CD"/>
    <w:rsid w:val="00B6411B"/>
    <w:rsid w:val="00B645A4"/>
    <w:rsid w:val="00B645FB"/>
    <w:rsid w:val="00B6535D"/>
    <w:rsid w:val="00B65E61"/>
    <w:rsid w:val="00B7292D"/>
    <w:rsid w:val="00B74395"/>
    <w:rsid w:val="00B74BF5"/>
    <w:rsid w:val="00B80108"/>
    <w:rsid w:val="00B808C3"/>
    <w:rsid w:val="00B80B2F"/>
    <w:rsid w:val="00B84074"/>
    <w:rsid w:val="00B8461F"/>
    <w:rsid w:val="00B850C0"/>
    <w:rsid w:val="00B86F33"/>
    <w:rsid w:val="00B87EE8"/>
    <w:rsid w:val="00B90C9B"/>
    <w:rsid w:val="00B92177"/>
    <w:rsid w:val="00B92EEA"/>
    <w:rsid w:val="00B9387B"/>
    <w:rsid w:val="00B9623B"/>
    <w:rsid w:val="00BA03A4"/>
    <w:rsid w:val="00BA03FC"/>
    <w:rsid w:val="00BA1947"/>
    <w:rsid w:val="00BA4A88"/>
    <w:rsid w:val="00BA4C60"/>
    <w:rsid w:val="00BA51A6"/>
    <w:rsid w:val="00BA53BE"/>
    <w:rsid w:val="00BA6119"/>
    <w:rsid w:val="00BA63C7"/>
    <w:rsid w:val="00BA6483"/>
    <w:rsid w:val="00BB1A3E"/>
    <w:rsid w:val="00BB22FE"/>
    <w:rsid w:val="00BB2E79"/>
    <w:rsid w:val="00BB3389"/>
    <w:rsid w:val="00BB34A1"/>
    <w:rsid w:val="00BB3C73"/>
    <w:rsid w:val="00BB3F6F"/>
    <w:rsid w:val="00BB4B4D"/>
    <w:rsid w:val="00BB5041"/>
    <w:rsid w:val="00BB6546"/>
    <w:rsid w:val="00BB6815"/>
    <w:rsid w:val="00BC03CD"/>
    <w:rsid w:val="00BC045A"/>
    <w:rsid w:val="00BC0516"/>
    <w:rsid w:val="00BC0B17"/>
    <w:rsid w:val="00BC46DC"/>
    <w:rsid w:val="00BC472B"/>
    <w:rsid w:val="00BC49E5"/>
    <w:rsid w:val="00BC597D"/>
    <w:rsid w:val="00BC6850"/>
    <w:rsid w:val="00BC727F"/>
    <w:rsid w:val="00BD2432"/>
    <w:rsid w:val="00BD3320"/>
    <w:rsid w:val="00BD37DE"/>
    <w:rsid w:val="00BD5FEF"/>
    <w:rsid w:val="00BD7DEB"/>
    <w:rsid w:val="00BD7FA6"/>
    <w:rsid w:val="00BE087B"/>
    <w:rsid w:val="00BE0CEF"/>
    <w:rsid w:val="00BE11CE"/>
    <w:rsid w:val="00BE24F3"/>
    <w:rsid w:val="00BE3A5F"/>
    <w:rsid w:val="00BE4D6B"/>
    <w:rsid w:val="00BE572A"/>
    <w:rsid w:val="00BE5F5C"/>
    <w:rsid w:val="00BE6773"/>
    <w:rsid w:val="00BE68D5"/>
    <w:rsid w:val="00BE7E39"/>
    <w:rsid w:val="00BF0443"/>
    <w:rsid w:val="00BF1B9D"/>
    <w:rsid w:val="00BF206A"/>
    <w:rsid w:val="00BF2762"/>
    <w:rsid w:val="00BF3C58"/>
    <w:rsid w:val="00BF455B"/>
    <w:rsid w:val="00BF54FA"/>
    <w:rsid w:val="00BF5B41"/>
    <w:rsid w:val="00BF681E"/>
    <w:rsid w:val="00C03A2D"/>
    <w:rsid w:val="00C040A6"/>
    <w:rsid w:val="00C04C0C"/>
    <w:rsid w:val="00C04CD9"/>
    <w:rsid w:val="00C053FC"/>
    <w:rsid w:val="00C061EC"/>
    <w:rsid w:val="00C07D3F"/>
    <w:rsid w:val="00C10AFD"/>
    <w:rsid w:val="00C10F66"/>
    <w:rsid w:val="00C11392"/>
    <w:rsid w:val="00C130F0"/>
    <w:rsid w:val="00C13635"/>
    <w:rsid w:val="00C13D7D"/>
    <w:rsid w:val="00C14A32"/>
    <w:rsid w:val="00C16BE4"/>
    <w:rsid w:val="00C20D99"/>
    <w:rsid w:val="00C21116"/>
    <w:rsid w:val="00C21F55"/>
    <w:rsid w:val="00C23AA7"/>
    <w:rsid w:val="00C24470"/>
    <w:rsid w:val="00C26EC1"/>
    <w:rsid w:val="00C31C1A"/>
    <w:rsid w:val="00C31E22"/>
    <w:rsid w:val="00C3319A"/>
    <w:rsid w:val="00C33282"/>
    <w:rsid w:val="00C338A6"/>
    <w:rsid w:val="00C342C5"/>
    <w:rsid w:val="00C34D99"/>
    <w:rsid w:val="00C3548F"/>
    <w:rsid w:val="00C37AD9"/>
    <w:rsid w:val="00C402BA"/>
    <w:rsid w:val="00C40C7B"/>
    <w:rsid w:val="00C4172C"/>
    <w:rsid w:val="00C425BE"/>
    <w:rsid w:val="00C43715"/>
    <w:rsid w:val="00C43ED7"/>
    <w:rsid w:val="00C44367"/>
    <w:rsid w:val="00C44871"/>
    <w:rsid w:val="00C4592D"/>
    <w:rsid w:val="00C45C2B"/>
    <w:rsid w:val="00C45E87"/>
    <w:rsid w:val="00C46FE9"/>
    <w:rsid w:val="00C501E1"/>
    <w:rsid w:val="00C5046A"/>
    <w:rsid w:val="00C5047A"/>
    <w:rsid w:val="00C51E64"/>
    <w:rsid w:val="00C522C5"/>
    <w:rsid w:val="00C52BA8"/>
    <w:rsid w:val="00C53120"/>
    <w:rsid w:val="00C54424"/>
    <w:rsid w:val="00C55E42"/>
    <w:rsid w:val="00C57882"/>
    <w:rsid w:val="00C57BCB"/>
    <w:rsid w:val="00C57EF4"/>
    <w:rsid w:val="00C60C13"/>
    <w:rsid w:val="00C61FE5"/>
    <w:rsid w:val="00C64085"/>
    <w:rsid w:val="00C670BC"/>
    <w:rsid w:val="00C67A67"/>
    <w:rsid w:val="00C726D5"/>
    <w:rsid w:val="00C727F4"/>
    <w:rsid w:val="00C74526"/>
    <w:rsid w:val="00C74ECF"/>
    <w:rsid w:val="00C75006"/>
    <w:rsid w:val="00C767E7"/>
    <w:rsid w:val="00C7789E"/>
    <w:rsid w:val="00C80AAE"/>
    <w:rsid w:val="00C82057"/>
    <w:rsid w:val="00C82781"/>
    <w:rsid w:val="00C84023"/>
    <w:rsid w:val="00C8411F"/>
    <w:rsid w:val="00C85F32"/>
    <w:rsid w:val="00C8759F"/>
    <w:rsid w:val="00C87F22"/>
    <w:rsid w:val="00C87F44"/>
    <w:rsid w:val="00C903D1"/>
    <w:rsid w:val="00C90D17"/>
    <w:rsid w:val="00C9100B"/>
    <w:rsid w:val="00C9186B"/>
    <w:rsid w:val="00C91D6F"/>
    <w:rsid w:val="00C92E7B"/>
    <w:rsid w:val="00C930D5"/>
    <w:rsid w:val="00C93233"/>
    <w:rsid w:val="00C936C3"/>
    <w:rsid w:val="00C93A64"/>
    <w:rsid w:val="00C945BB"/>
    <w:rsid w:val="00C95C77"/>
    <w:rsid w:val="00C967E7"/>
    <w:rsid w:val="00C96D71"/>
    <w:rsid w:val="00CA06A7"/>
    <w:rsid w:val="00CA070F"/>
    <w:rsid w:val="00CA091D"/>
    <w:rsid w:val="00CA0F53"/>
    <w:rsid w:val="00CA1B85"/>
    <w:rsid w:val="00CA37C4"/>
    <w:rsid w:val="00CA3D3C"/>
    <w:rsid w:val="00CA4C50"/>
    <w:rsid w:val="00CA534E"/>
    <w:rsid w:val="00CA535C"/>
    <w:rsid w:val="00CA5660"/>
    <w:rsid w:val="00CA56F8"/>
    <w:rsid w:val="00CA5E0B"/>
    <w:rsid w:val="00CA6B9C"/>
    <w:rsid w:val="00CA7011"/>
    <w:rsid w:val="00CA7986"/>
    <w:rsid w:val="00CB169C"/>
    <w:rsid w:val="00CB18AF"/>
    <w:rsid w:val="00CB1CF8"/>
    <w:rsid w:val="00CB2F26"/>
    <w:rsid w:val="00CB3E4F"/>
    <w:rsid w:val="00CB4C3F"/>
    <w:rsid w:val="00CB4D34"/>
    <w:rsid w:val="00CB6E63"/>
    <w:rsid w:val="00CC0152"/>
    <w:rsid w:val="00CC2086"/>
    <w:rsid w:val="00CC4399"/>
    <w:rsid w:val="00CC468B"/>
    <w:rsid w:val="00CC5782"/>
    <w:rsid w:val="00CC5C20"/>
    <w:rsid w:val="00CC66F7"/>
    <w:rsid w:val="00CC6882"/>
    <w:rsid w:val="00CC6DEB"/>
    <w:rsid w:val="00CC7416"/>
    <w:rsid w:val="00CD13A3"/>
    <w:rsid w:val="00CD4E53"/>
    <w:rsid w:val="00CD5D13"/>
    <w:rsid w:val="00CD6CA4"/>
    <w:rsid w:val="00CD6DAF"/>
    <w:rsid w:val="00CD7531"/>
    <w:rsid w:val="00CD75A9"/>
    <w:rsid w:val="00CD7D36"/>
    <w:rsid w:val="00CE1CB4"/>
    <w:rsid w:val="00CE22BB"/>
    <w:rsid w:val="00CE38F5"/>
    <w:rsid w:val="00CE4BEF"/>
    <w:rsid w:val="00CE6126"/>
    <w:rsid w:val="00CE7416"/>
    <w:rsid w:val="00CF0746"/>
    <w:rsid w:val="00CF07DB"/>
    <w:rsid w:val="00CF1D60"/>
    <w:rsid w:val="00CF2017"/>
    <w:rsid w:val="00CF2CD2"/>
    <w:rsid w:val="00CF2FBC"/>
    <w:rsid w:val="00CF3EC6"/>
    <w:rsid w:val="00CF4403"/>
    <w:rsid w:val="00CF56E1"/>
    <w:rsid w:val="00CF5E26"/>
    <w:rsid w:val="00CF656C"/>
    <w:rsid w:val="00CF6967"/>
    <w:rsid w:val="00CF7C3E"/>
    <w:rsid w:val="00D000BC"/>
    <w:rsid w:val="00D00437"/>
    <w:rsid w:val="00D00696"/>
    <w:rsid w:val="00D01BA5"/>
    <w:rsid w:val="00D02D6A"/>
    <w:rsid w:val="00D03CA8"/>
    <w:rsid w:val="00D04514"/>
    <w:rsid w:val="00D05586"/>
    <w:rsid w:val="00D07319"/>
    <w:rsid w:val="00D0793B"/>
    <w:rsid w:val="00D07E62"/>
    <w:rsid w:val="00D119A8"/>
    <w:rsid w:val="00D11B02"/>
    <w:rsid w:val="00D11FB9"/>
    <w:rsid w:val="00D13C42"/>
    <w:rsid w:val="00D140DE"/>
    <w:rsid w:val="00D155A2"/>
    <w:rsid w:val="00D15B6C"/>
    <w:rsid w:val="00D15D93"/>
    <w:rsid w:val="00D168E8"/>
    <w:rsid w:val="00D16C54"/>
    <w:rsid w:val="00D16D9D"/>
    <w:rsid w:val="00D174C2"/>
    <w:rsid w:val="00D17983"/>
    <w:rsid w:val="00D20383"/>
    <w:rsid w:val="00D2072D"/>
    <w:rsid w:val="00D223F9"/>
    <w:rsid w:val="00D252C9"/>
    <w:rsid w:val="00D2622C"/>
    <w:rsid w:val="00D26A3C"/>
    <w:rsid w:val="00D273E3"/>
    <w:rsid w:val="00D3004C"/>
    <w:rsid w:val="00D31257"/>
    <w:rsid w:val="00D316FE"/>
    <w:rsid w:val="00D32CAB"/>
    <w:rsid w:val="00D33BCB"/>
    <w:rsid w:val="00D3579A"/>
    <w:rsid w:val="00D35D6F"/>
    <w:rsid w:val="00D360B9"/>
    <w:rsid w:val="00D40CB5"/>
    <w:rsid w:val="00D429F4"/>
    <w:rsid w:val="00D437A3"/>
    <w:rsid w:val="00D43E72"/>
    <w:rsid w:val="00D44281"/>
    <w:rsid w:val="00D44E92"/>
    <w:rsid w:val="00D4501E"/>
    <w:rsid w:val="00D460FD"/>
    <w:rsid w:val="00D46EFC"/>
    <w:rsid w:val="00D47B40"/>
    <w:rsid w:val="00D51EA3"/>
    <w:rsid w:val="00D556E6"/>
    <w:rsid w:val="00D572A9"/>
    <w:rsid w:val="00D57338"/>
    <w:rsid w:val="00D5786E"/>
    <w:rsid w:val="00D608DC"/>
    <w:rsid w:val="00D60C59"/>
    <w:rsid w:val="00D66EB8"/>
    <w:rsid w:val="00D700D4"/>
    <w:rsid w:val="00D702B7"/>
    <w:rsid w:val="00D70EAA"/>
    <w:rsid w:val="00D71735"/>
    <w:rsid w:val="00D71E66"/>
    <w:rsid w:val="00D740F3"/>
    <w:rsid w:val="00D744A0"/>
    <w:rsid w:val="00D75F99"/>
    <w:rsid w:val="00D76364"/>
    <w:rsid w:val="00D7707F"/>
    <w:rsid w:val="00D7768D"/>
    <w:rsid w:val="00D77892"/>
    <w:rsid w:val="00D77B52"/>
    <w:rsid w:val="00D802DB"/>
    <w:rsid w:val="00D84001"/>
    <w:rsid w:val="00D842A3"/>
    <w:rsid w:val="00D87324"/>
    <w:rsid w:val="00D87E3B"/>
    <w:rsid w:val="00D91A09"/>
    <w:rsid w:val="00D91AC2"/>
    <w:rsid w:val="00D91D3C"/>
    <w:rsid w:val="00D93A14"/>
    <w:rsid w:val="00D94FC9"/>
    <w:rsid w:val="00D95C41"/>
    <w:rsid w:val="00D96749"/>
    <w:rsid w:val="00D978FE"/>
    <w:rsid w:val="00DA054D"/>
    <w:rsid w:val="00DA4255"/>
    <w:rsid w:val="00DA4DF5"/>
    <w:rsid w:val="00DA58CB"/>
    <w:rsid w:val="00DA73BC"/>
    <w:rsid w:val="00DB0105"/>
    <w:rsid w:val="00DB010C"/>
    <w:rsid w:val="00DB0E2B"/>
    <w:rsid w:val="00DB1298"/>
    <w:rsid w:val="00DB5108"/>
    <w:rsid w:val="00DB6A48"/>
    <w:rsid w:val="00DB6B72"/>
    <w:rsid w:val="00DB7050"/>
    <w:rsid w:val="00DB7BC5"/>
    <w:rsid w:val="00DC0464"/>
    <w:rsid w:val="00DC0F5B"/>
    <w:rsid w:val="00DC10FA"/>
    <w:rsid w:val="00DC11AC"/>
    <w:rsid w:val="00DC2F00"/>
    <w:rsid w:val="00DC5460"/>
    <w:rsid w:val="00DC57E5"/>
    <w:rsid w:val="00DC687B"/>
    <w:rsid w:val="00DC6B77"/>
    <w:rsid w:val="00DC77C0"/>
    <w:rsid w:val="00DD03BC"/>
    <w:rsid w:val="00DD12B5"/>
    <w:rsid w:val="00DD265C"/>
    <w:rsid w:val="00DD3464"/>
    <w:rsid w:val="00DD35E7"/>
    <w:rsid w:val="00DD4FB2"/>
    <w:rsid w:val="00DD6477"/>
    <w:rsid w:val="00DD6A5B"/>
    <w:rsid w:val="00DD6B75"/>
    <w:rsid w:val="00DE029A"/>
    <w:rsid w:val="00DE1C46"/>
    <w:rsid w:val="00DE270D"/>
    <w:rsid w:val="00DE343D"/>
    <w:rsid w:val="00DE3A0E"/>
    <w:rsid w:val="00DE4280"/>
    <w:rsid w:val="00DE42FD"/>
    <w:rsid w:val="00DE4D29"/>
    <w:rsid w:val="00DE5447"/>
    <w:rsid w:val="00DE5781"/>
    <w:rsid w:val="00DE5F28"/>
    <w:rsid w:val="00DE6904"/>
    <w:rsid w:val="00DE716A"/>
    <w:rsid w:val="00DF000E"/>
    <w:rsid w:val="00DF10E1"/>
    <w:rsid w:val="00DF29C4"/>
    <w:rsid w:val="00DF3D6B"/>
    <w:rsid w:val="00DF5CB7"/>
    <w:rsid w:val="00DF6B35"/>
    <w:rsid w:val="00DF6CBF"/>
    <w:rsid w:val="00DF6F34"/>
    <w:rsid w:val="00DF7927"/>
    <w:rsid w:val="00E0056D"/>
    <w:rsid w:val="00E00839"/>
    <w:rsid w:val="00E00AD1"/>
    <w:rsid w:val="00E01889"/>
    <w:rsid w:val="00E021F6"/>
    <w:rsid w:val="00E02588"/>
    <w:rsid w:val="00E02654"/>
    <w:rsid w:val="00E04156"/>
    <w:rsid w:val="00E0563B"/>
    <w:rsid w:val="00E06FD1"/>
    <w:rsid w:val="00E14404"/>
    <w:rsid w:val="00E14965"/>
    <w:rsid w:val="00E16A76"/>
    <w:rsid w:val="00E214ED"/>
    <w:rsid w:val="00E2175E"/>
    <w:rsid w:val="00E2354C"/>
    <w:rsid w:val="00E26070"/>
    <w:rsid w:val="00E26309"/>
    <w:rsid w:val="00E26910"/>
    <w:rsid w:val="00E26C13"/>
    <w:rsid w:val="00E33C16"/>
    <w:rsid w:val="00E35CEF"/>
    <w:rsid w:val="00E37202"/>
    <w:rsid w:val="00E40565"/>
    <w:rsid w:val="00E4119B"/>
    <w:rsid w:val="00E41638"/>
    <w:rsid w:val="00E41A02"/>
    <w:rsid w:val="00E42DFF"/>
    <w:rsid w:val="00E43BA4"/>
    <w:rsid w:val="00E46343"/>
    <w:rsid w:val="00E46FFF"/>
    <w:rsid w:val="00E4750D"/>
    <w:rsid w:val="00E47683"/>
    <w:rsid w:val="00E5026E"/>
    <w:rsid w:val="00E50996"/>
    <w:rsid w:val="00E50D6D"/>
    <w:rsid w:val="00E51508"/>
    <w:rsid w:val="00E52CAF"/>
    <w:rsid w:val="00E53E6E"/>
    <w:rsid w:val="00E5412D"/>
    <w:rsid w:val="00E54DF7"/>
    <w:rsid w:val="00E55ADE"/>
    <w:rsid w:val="00E55CC0"/>
    <w:rsid w:val="00E5701C"/>
    <w:rsid w:val="00E605D4"/>
    <w:rsid w:val="00E61F9F"/>
    <w:rsid w:val="00E62C9E"/>
    <w:rsid w:val="00E6323D"/>
    <w:rsid w:val="00E63CDD"/>
    <w:rsid w:val="00E67227"/>
    <w:rsid w:val="00E67560"/>
    <w:rsid w:val="00E70374"/>
    <w:rsid w:val="00E75495"/>
    <w:rsid w:val="00E756C2"/>
    <w:rsid w:val="00E760DC"/>
    <w:rsid w:val="00E76BD7"/>
    <w:rsid w:val="00E76F34"/>
    <w:rsid w:val="00E804FC"/>
    <w:rsid w:val="00E80535"/>
    <w:rsid w:val="00E80B5B"/>
    <w:rsid w:val="00E81D9F"/>
    <w:rsid w:val="00E81DA3"/>
    <w:rsid w:val="00E81FE4"/>
    <w:rsid w:val="00E8527C"/>
    <w:rsid w:val="00E859BA"/>
    <w:rsid w:val="00E87643"/>
    <w:rsid w:val="00E8792B"/>
    <w:rsid w:val="00E90DB1"/>
    <w:rsid w:val="00E91480"/>
    <w:rsid w:val="00E916AF"/>
    <w:rsid w:val="00E91AF0"/>
    <w:rsid w:val="00E91E19"/>
    <w:rsid w:val="00E9212A"/>
    <w:rsid w:val="00E929BE"/>
    <w:rsid w:val="00E93131"/>
    <w:rsid w:val="00E93855"/>
    <w:rsid w:val="00E93F35"/>
    <w:rsid w:val="00E9460F"/>
    <w:rsid w:val="00E95486"/>
    <w:rsid w:val="00E95E00"/>
    <w:rsid w:val="00E95E20"/>
    <w:rsid w:val="00E96089"/>
    <w:rsid w:val="00E97398"/>
    <w:rsid w:val="00EA163B"/>
    <w:rsid w:val="00EA1A66"/>
    <w:rsid w:val="00EA4251"/>
    <w:rsid w:val="00EA4FF8"/>
    <w:rsid w:val="00EA6462"/>
    <w:rsid w:val="00EA7AC2"/>
    <w:rsid w:val="00EA7EB7"/>
    <w:rsid w:val="00EB08FE"/>
    <w:rsid w:val="00EB0A1B"/>
    <w:rsid w:val="00EB0AD9"/>
    <w:rsid w:val="00EB1D87"/>
    <w:rsid w:val="00EB245A"/>
    <w:rsid w:val="00EB2BDF"/>
    <w:rsid w:val="00EB3129"/>
    <w:rsid w:val="00EB3730"/>
    <w:rsid w:val="00EB462C"/>
    <w:rsid w:val="00EB5C0E"/>
    <w:rsid w:val="00EB6FC7"/>
    <w:rsid w:val="00EB743E"/>
    <w:rsid w:val="00EC0970"/>
    <w:rsid w:val="00EC0F8C"/>
    <w:rsid w:val="00EC1290"/>
    <w:rsid w:val="00EC1566"/>
    <w:rsid w:val="00EC1620"/>
    <w:rsid w:val="00EC20AC"/>
    <w:rsid w:val="00EC20C9"/>
    <w:rsid w:val="00EC2BC5"/>
    <w:rsid w:val="00EC2D23"/>
    <w:rsid w:val="00EC4183"/>
    <w:rsid w:val="00EC5455"/>
    <w:rsid w:val="00EC5729"/>
    <w:rsid w:val="00EC5C1A"/>
    <w:rsid w:val="00EC6613"/>
    <w:rsid w:val="00EC693E"/>
    <w:rsid w:val="00EC6CDA"/>
    <w:rsid w:val="00ED103C"/>
    <w:rsid w:val="00ED205C"/>
    <w:rsid w:val="00ED2782"/>
    <w:rsid w:val="00ED27AF"/>
    <w:rsid w:val="00ED30CC"/>
    <w:rsid w:val="00ED3828"/>
    <w:rsid w:val="00ED3D8D"/>
    <w:rsid w:val="00ED40C0"/>
    <w:rsid w:val="00ED5775"/>
    <w:rsid w:val="00ED63D1"/>
    <w:rsid w:val="00ED6C7B"/>
    <w:rsid w:val="00ED6CF1"/>
    <w:rsid w:val="00ED6D6F"/>
    <w:rsid w:val="00ED6E07"/>
    <w:rsid w:val="00ED7FC1"/>
    <w:rsid w:val="00EE0DE2"/>
    <w:rsid w:val="00EE13E3"/>
    <w:rsid w:val="00EE18EA"/>
    <w:rsid w:val="00EE294B"/>
    <w:rsid w:val="00EE33AF"/>
    <w:rsid w:val="00EE37A0"/>
    <w:rsid w:val="00EE69FB"/>
    <w:rsid w:val="00EF032A"/>
    <w:rsid w:val="00EF0C6F"/>
    <w:rsid w:val="00EF0DB4"/>
    <w:rsid w:val="00EF1611"/>
    <w:rsid w:val="00EF1BD4"/>
    <w:rsid w:val="00EF418F"/>
    <w:rsid w:val="00EF5B08"/>
    <w:rsid w:val="00EF6114"/>
    <w:rsid w:val="00EF6895"/>
    <w:rsid w:val="00EF68E1"/>
    <w:rsid w:val="00EF6DC1"/>
    <w:rsid w:val="00F00188"/>
    <w:rsid w:val="00F001C1"/>
    <w:rsid w:val="00F01239"/>
    <w:rsid w:val="00F02B13"/>
    <w:rsid w:val="00F03041"/>
    <w:rsid w:val="00F05A9E"/>
    <w:rsid w:val="00F06E39"/>
    <w:rsid w:val="00F077D6"/>
    <w:rsid w:val="00F105EE"/>
    <w:rsid w:val="00F10D37"/>
    <w:rsid w:val="00F10DD5"/>
    <w:rsid w:val="00F1111E"/>
    <w:rsid w:val="00F11C20"/>
    <w:rsid w:val="00F1232D"/>
    <w:rsid w:val="00F13E0A"/>
    <w:rsid w:val="00F14BA5"/>
    <w:rsid w:val="00F14BA9"/>
    <w:rsid w:val="00F153DE"/>
    <w:rsid w:val="00F15475"/>
    <w:rsid w:val="00F15B2F"/>
    <w:rsid w:val="00F15B9E"/>
    <w:rsid w:val="00F15DED"/>
    <w:rsid w:val="00F15ED2"/>
    <w:rsid w:val="00F15FAB"/>
    <w:rsid w:val="00F16C86"/>
    <w:rsid w:val="00F173EF"/>
    <w:rsid w:val="00F20C62"/>
    <w:rsid w:val="00F2113B"/>
    <w:rsid w:val="00F22E2D"/>
    <w:rsid w:val="00F22FE1"/>
    <w:rsid w:val="00F24457"/>
    <w:rsid w:val="00F24E75"/>
    <w:rsid w:val="00F2730F"/>
    <w:rsid w:val="00F27CFB"/>
    <w:rsid w:val="00F30A18"/>
    <w:rsid w:val="00F340C5"/>
    <w:rsid w:val="00F3449B"/>
    <w:rsid w:val="00F3463A"/>
    <w:rsid w:val="00F34EE4"/>
    <w:rsid w:val="00F34F92"/>
    <w:rsid w:val="00F356EF"/>
    <w:rsid w:val="00F36F4A"/>
    <w:rsid w:val="00F379E6"/>
    <w:rsid w:val="00F40136"/>
    <w:rsid w:val="00F41E88"/>
    <w:rsid w:val="00F43EBC"/>
    <w:rsid w:val="00F442C9"/>
    <w:rsid w:val="00F454EB"/>
    <w:rsid w:val="00F45759"/>
    <w:rsid w:val="00F50A01"/>
    <w:rsid w:val="00F51172"/>
    <w:rsid w:val="00F53B5E"/>
    <w:rsid w:val="00F53CEC"/>
    <w:rsid w:val="00F54010"/>
    <w:rsid w:val="00F55D19"/>
    <w:rsid w:val="00F569F0"/>
    <w:rsid w:val="00F620C5"/>
    <w:rsid w:val="00F636BD"/>
    <w:rsid w:val="00F638C2"/>
    <w:rsid w:val="00F64E32"/>
    <w:rsid w:val="00F66E31"/>
    <w:rsid w:val="00F67900"/>
    <w:rsid w:val="00F70445"/>
    <w:rsid w:val="00F70AC5"/>
    <w:rsid w:val="00F711EA"/>
    <w:rsid w:val="00F71383"/>
    <w:rsid w:val="00F71AE0"/>
    <w:rsid w:val="00F72BEB"/>
    <w:rsid w:val="00F73AC1"/>
    <w:rsid w:val="00F7455B"/>
    <w:rsid w:val="00F752B1"/>
    <w:rsid w:val="00F754B0"/>
    <w:rsid w:val="00F75514"/>
    <w:rsid w:val="00F76EF0"/>
    <w:rsid w:val="00F77847"/>
    <w:rsid w:val="00F81A50"/>
    <w:rsid w:val="00F82C16"/>
    <w:rsid w:val="00F83D5E"/>
    <w:rsid w:val="00F84C3C"/>
    <w:rsid w:val="00F84FCD"/>
    <w:rsid w:val="00F8573D"/>
    <w:rsid w:val="00F85F41"/>
    <w:rsid w:val="00F877BD"/>
    <w:rsid w:val="00F90264"/>
    <w:rsid w:val="00F9032C"/>
    <w:rsid w:val="00F93783"/>
    <w:rsid w:val="00F94D40"/>
    <w:rsid w:val="00F9528C"/>
    <w:rsid w:val="00F9679C"/>
    <w:rsid w:val="00FA216B"/>
    <w:rsid w:val="00FA23D5"/>
    <w:rsid w:val="00FA2592"/>
    <w:rsid w:val="00FA281B"/>
    <w:rsid w:val="00FA3AFA"/>
    <w:rsid w:val="00FA5A15"/>
    <w:rsid w:val="00FB0802"/>
    <w:rsid w:val="00FB0B98"/>
    <w:rsid w:val="00FB13DA"/>
    <w:rsid w:val="00FB2537"/>
    <w:rsid w:val="00FB2707"/>
    <w:rsid w:val="00FB2D62"/>
    <w:rsid w:val="00FB5BA0"/>
    <w:rsid w:val="00FB60E2"/>
    <w:rsid w:val="00FB6572"/>
    <w:rsid w:val="00FB765C"/>
    <w:rsid w:val="00FC264B"/>
    <w:rsid w:val="00FC2FA8"/>
    <w:rsid w:val="00FC36B7"/>
    <w:rsid w:val="00FC53B3"/>
    <w:rsid w:val="00FC5F15"/>
    <w:rsid w:val="00FC6DDD"/>
    <w:rsid w:val="00FD1C1E"/>
    <w:rsid w:val="00FD4360"/>
    <w:rsid w:val="00FD4394"/>
    <w:rsid w:val="00FD4DB8"/>
    <w:rsid w:val="00FD5158"/>
    <w:rsid w:val="00FD540A"/>
    <w:rsid w:val="00FD56A4"/>
    <w:rsid w:val="00FD5CC3"/>
    <w:rsid w:val="00FD5D52"/>
    <w:rsid w:val="00FD6171"/>
    <w:rsid w:val="00FE00F4"/>
    <w:rsid w:val="00FE176E"/>
    <w:rsid w:val="00FE1DF3"/>
    <w:rsid w:val="00FE2896"/>
    <w:rsid w:val="00FE2C33"/>
    <w:rsid w:val="00FE4457"/>
    <w:rsid w:val="00FE5409"/>
    <w:rsid w:val="00FE5680"/>
    <w:rsid w:val="00FE7986"/>
    <w:rsid w:val="00FF323D"/>
    <w:rsid w:val="00FF4470"/>
    <w:rsid w:val="00FF5AF2"/>
    <w:rsid w:val="00FF5BED"/>
    <w:rsid w:val="00FF61DB"/>
    <w:rsid w:val="00FF6D13"/>
    <w:rsid w:val="00FF6F69"/>
    <w:rsid w:val="00FF7229"/>
    <w:rsid w:val="00FF7B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1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11D"/>
    <w:rPr>
      <w:color w:val="0000FF" w:themeColor="hyperlink"/>
      <w:u w:val="single"/>
    </w:rPr>
  </w:style>
  <w:style w:type="paragraph" w:styleId="ListParagraph">
    <w:name w:val="List Paragraph"/>
    <w:basedOn w:val="Normal"/>
    <w:uiPriority w:val="34"/>
    <w:qFormat/>
    <w:rsid w:val="00255F56"/>
    <w:pPr>
      <w:ind w:left="720"/>
      <w:contextualSpacing/>
    </w:pPr>
  </w:style>
  <w:style w:type="paragraph" w:styleId="Header">
    <w:name w:val="header"/>
    <w:basedOn w:val="Normal"/>
    <w:link w:val="HeaderChar"/>
    <w:uiPriority w:val="99"/>
    <w:unhideWhenUsed/>
    <w:rsid w:val="006211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116E"/>
  </w:style>
  <w:style w:type="paragraph" w:styleId="Footer">
    <w:name w:val="footer"/>
    <w:basedOn w:val="Normal"/>
    <w:link w:val="FooterChar"/>
    <w:uiPriority w:val="99"/>
    <w:unhideWhenUsed/>
    <w:rsid w:val="006211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116E"/>
  </w:style>
  <w:style w:type="character" w:customStyle="1" w:styleId="UnresolvedMention">
    <w:name w:val="Unresolved Mention"/>
    <w:basedOn w:val="DefaultParagraphFont"/>
    <w:uiPriority w:val="99"/>
    <w:semiHidden/>
    <w:unhideWhenUsed/>
    <w:rsid w:val="00D802DB"/>
    <w:rPr>
      <w:color w:val="605E5C"/>
      <w:shd w:val="clear" w:color="auto" w:fill="E1DFDD"/>
    </w:rPr>
  </w:style>
  <w:style w:type="table" w:styleId="TableGrid">
    <w:name w:val="Table Grid"/>
    <w:basedOn w:val="TableNormal"/>
    <w:uiPriority w:val="59"/>
    <w:rsid w:val="00373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5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E61"/>
    <w:rPr>
      <w:rFonts w:ascii="Segoe UI" w:hAnsi="Segoe UI" w:cs="Segoe UI"/>
      <w:sz w:val="18"/>
      <w:szCs w:val="18"/>
    </w:rPr>
  </w:style>
  <w:style w:type="character" w:styleId="CommentReference">
    <w:name w:val="annotation reference"/>
    <w:basedOn w:val="DefaultParagraphFont"/>
    <w:uiPriority w:val="99"/>
    <w:semiHidden/>
    <w:unhideWhenUsed/>
    <w:rsid w:val="002C437B"/>
    <w:rPr>
      <w:sz w:val="16"/>
      <w:szCs w:val="16"/>
    </w:rPr>
  </w:style>
  <w:style w:type="paragraph" w:styleId="CommentText">
    <w:name w:val="annotation text"/>
    <w:basedOn w:val="Normal"/>
    <w:link w:val="CommentTextChar"/>
    <w:uiPriority w:val="99"/>
    <w:semiHidden/>
    <w:unhideWhenUsed/>
    <w:rsid w:val="002C437B"/>
    <w:pPr>
      <w:spacing w:line="240" w:lineRule="auto"/>
    </w:pPr>
    <w:rPr>
      <w:sz w:val="20"/>
      <w:szCs w:val="20"/>
    </w:rPr>
  </w:style>
  <w:style w:type="character" w:customStyle="1" w:styleId="CommentTextChar">
    <w:name w:val="Comment Text Char"/>
    <w:basedOn w:val="DefaultParagraphFont"/>
    <w:link w:val="CommentText"/>
    <w:uiPriority w:val="99"/>
    <w:semiHidden/>
    <w:rsid w:val="002C437B"/>
    <w:rPr>
      <w:sz w:val="20"/>
      <w:szCs w:val="20"/>
    </w:rPr>
  </w:style>
  <w:style w:type="paragraph" w:styleId="CommentSubject">
    <w:name w:val="annotation subject"/>
    <w:basedOn w:val="CommentText"/>
    <w:next w:val="CommentText"/>
    <w:link w:val="CommentSubjectChar"/>
    <w:uiPriority w:val="99"/>
    <w:semiHidden/>
    <w:unhideWhenUsed/>
    <w:rsid w:val="002C437B"/>
    <w:rPr>
      <w:b/>
      <w:bCs/>
    </w:rPr>
  </w:style>
  <w:style w:type="character" w:customStyle="1" w:styleId="CommentSubjectChar">
    <w:name w:val="Comment Subject Char"/>
    <w:basedOn w:val="CommentTextChar"/>
    <w:link w:val="CommentSubject"/>
    <w:uiPriority w:val="99"/>
    <w:semiHidden/>
    <w:rsid w:val="002C43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11D"/>
    <w:rPr>
      <w:color w:val="0000FF" w:themeColor="hyperlink"/>
      <w:u w:val="single"/>
    </w:rPr>
  </w:style>
  <w:style w:type="paragraph" w:styleId="ListParagraph">
    <w:name w:val="List Paragraph"/>
    <w:basedOn w:val="Normal"/>
    <w:uiPriority w:val="34"/>
    <w:qFormat/>
    <w:rsid w:val="00255F56"/>
    <w:pPr>
      <w:ind w:left="720"/>
      <w:contextualSpacing/>
    </w:pPr>
  </w:style>
  <w:style w:type="paragraph" w:styleId="Header">
    <w:name w:val="header"/>
    <w:basedOn w:val="Normal"/>
    <w:link w:val="HeaderChar"/>
    <w:uiPriority w:val="99"/>
    <w:unhideWhenUsed/>
    <w:rsid w:val="006211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116E"/>
  </w:style>
  <w:style w:type="paragraph" w:styleId="Footer">
    <w:name w:val="footer"/>
    <w:basedOn w:val="Normal"/>
    <w:link w:val="FooterChar"/>
    <w:uiPriority w:val="99"/>
    <w:unhideWhenUsed/>
    <w:rsid w:val="006211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116E"/>
  </w:style>
  <w:style w:type="character" w:customStyle="1" w:styleId="UnresolvedMention">
    <w:name w:val="Unresolved Mention"/>
    <w:basedOn w:val="DefaultParagraphFont"/>
    <w:uiPriority w:val="99"/>
    <w:semiHidden/>
    <w:unhideWhenUsed/>
    <w:rsid w:val="00D802DB"/>
    <w:rPr>
      <w:color w:val="605E5C"/>
      <w:shd w:val="clear" w:color="auto" w:fill="E1DFDD"/>
    </w:rPr>
  </w:style>
  <w:style w:type="table" w:styleId="TableGrid">
    <w:name w:val="Table Grid"/>
    <w:basedOn w:val="TableNormal"/>
    <w:uiPriority w:val="59"/>
    <w:rsid w:val="00373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5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E61"/>
    <w:rPr>
      <w:rFonts w:ascii="Segoe UI" w:hAnsi="Segoe UI" w:cs="Segoe UI"/>
      <w:sz w:val="18"/>
      <w:szCs w:val="18"/>
    </w:rPr>
  </w:style>
  <w:style w:type="character" w:styleId="CommentReference">
    <w:name w:val="annotation reference"/>
    <w:basedOn w:val="DefaultParagraphFont"/>
    <w:uiPriority w:val="99"/>
    <w:semiHidden/>
    <w:unhideWhenUsed/>
    <w:rsid w:val="002C437B"/>
    <w:rPr>
      <w:sz w:val="16"/>
      <w:szCs w:val="16"/>
    </w:rPr>
  </w:style>
  <w:style w:type="paragraph" w:styleId="CommentText">
    <w:name w:val="annotation text"/>
    <w:basedOn w:val="Normal"/>
    <w:link w:val="CommentTextChar"/>
    <w:uiPriority w:val="99"/>
    <w:semiHidden/>
    <w:unhideWhenUsed/>
    <w:rsid w:val="002C437B"/>
    <w:pPr>
      <w:spacing w:line="240" w:lineRule="auto"/>
    </w:pPr>
    <w:rPr>
      <w:sz w:val="20"/>
      <w:szCs w:val="20"/>
    </w:rPr>
  </w:style>
  <w:style w:type="character" w:customStyle="1" w:styleId="CommentTextChar">
    <w:name w:val="Comment Text Char"/>
    <w:basedOn w:val="DefaultParagraphFont"/>
    <w:link w:val="CommentText"/>
    <w:uiPriority w:val="99"/>
    <w:semiHidden/>
    <w:rsid w:val="002C437B"/>
    <w:rPr>
      <w:sz w:val="20"/>
      <w:szCs w:val="20"/>
    </w:rPr>
  </w:style>
  <w:style w:type="paragraph" w:styleId="CommentSubject">
    <w:name w:val="annotation subject"/>
    <w:basedOn w:val="CommentText"/>
    <w:next w:val="CommentText"/>
    <w:link w:val="CommentSubjectChar"/>
    <w:uiPriority w:val="99"/>
    <w:semiHidden/>
    <w:unhideWhenUsed/>
    <w:rsid w:val="002C437B"/>
    <w:rPr>
      <w:b/>
      <w:bCs/>
    </w:rPr>
  </w:style>
  <w:style w:type="character" w:customStyle="1" w:styleId="CommentSubjectChar">
    <w:name w:val="Comment Subject Char"/>
    <w:basedOn w:val="CommentTextChar"/>
    <w:link w:val="CommentSubject"/>
    <w:uiPriority w:val="99"/>
    <w:semiHidden/>
    <w:rsid w:val="002C43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ntario.ca/page/income-security-reform" TargetMode="External"/><Relationship Id="rId5" Type="http://schemas.openxmlformats.org/officeDocument/2006/relationships/webSettings" Target="webSettings.xml"/><Relationship Id="rId10" Type="http://schemas.openxmlformats.org/officeDocument/2006/relationships/hyperlink" Target="http://incomesecurity.org/public-education/positive-changes-to-ow-and-odsp-changements-positifs-apportes-a-ot-et-au-posph/" TargetMode="External"/><Relationship Id="rId4" Type="http://schemas.openxmlformats.org/officeDocument/2006/relationships/settings" Target="settings.xml"/><Relationship Id="rId9" Type="http://schemas.openxmlformats.org/officeDocument/2006/relationships/hyperlink" Target="https://www.ontario.ca/page/income-security-re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B9DD68F1.dotm</Template>
  <TotalTime>0</TotalTime>
  <Pages>9</Pages>
  <Words>3319</Words>
  <Characters>18922</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Sharafaldeen</dc:creator>
  <cp:lastModifiedBy>j_laidley</cp:lastModifiedBy>
  <cp:revision>2</cp:revision>
  <cp:lastPrinted>2018-06-25T16:31:00Z</cp:lastPrinted>
  <dcterms:created xsi:type="dcterms:W3CDTF">2018-06-25T17:50:00Z</dcterms:created>
  <dcterms:modified xsi:type="dcterms:W3CDTF">2018-06-25T17:50:00Z</dcterms:modified>
</cp:coreProperties>
</file>